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tblPr>
      <w:tblGrid>
        <w:gridCol w:w="4257"/>
        <w:gridCol w:w="3122"/>
        <w:gridCol w:w="3548"/>
      </w:tblGrid>
      <w:tr w:rsidR="00467BA3" w:rsidRPr="00BC1E3D"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152525"/>
                          </a:xfrm>
                          <a:prstGeom prst="rect">
                            <a:avLst/>
                          </a:prstGeom>
                          <a:noFill/>
                        </pic:spPr>
                      </pic:pic>
                    </a:graphicData>
                  </a:graphic>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A66DA8" w:rsidRDefault="00273DD0" w:rsidP="00230C15">
      <w:pPr>
        <w:spacing w:line="360" w:lineRule="auto"/>
        <w:jc w:val="center"/>
        <w:rPr>
          <w:rFonts w:ascii="Book Antiqua" w:hAnsi="Book Antiqua"/>
          <w:lang w:val="en-US"/>
        </w:rPr>
      </w:pPr>
    </w:p>
    <w:p w:rsidR="00273DD0" w:rsidRPr="00A66DA8" w:rsidRDefault="00273DD0" w:rsidP="00230C15">
      <w:pPr>
        <w:spacing w:line="360" w:lineRule="auto"/>
        <w:jc w:val="center"/>
        <w:rPr>
          <w:rFonts w:ascii="Book Antiqua" w:hAnsi="Book Antiqua"/>
          <w:lang w:val="en-US"/>
        </w:rPr>
      </w:pPr>
    </w:p>
    <w:p w:rsidR="00273DD0" w:rsidRPr="00A66DA8" w:rsidRDefault="00273DD0" w:rsidP="00230C15">
      <w:pPr>
        <w:spacing w:line="360" w:lineRule="auto"/>
        <w:jc w:val="center"/>
        <w:rPr>
          <w:rFonts w:ascii="Book Antiqua" w:hAnsi="Book Antiqua"/>
          <w:lang w:val="en-US"/>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126F29" w:rsidRPr="00787254">
        <w:rPr>
          <w:rFonts w:ascii="Book Antiqua" w:hAnsi="Book Antiqua"/>
          <w:b/>
          <w:bCs/>
          <w:i/>
        </w:rPr>
        <w:t>INTERNE</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CE0DB5" w:rsidRPr="00787254" w:rsidRDefault="00341523" w:rsidP="00CE0DB5">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D52DFA">
              <w:rPr>
                <w:rFonts w:ascii="Book Antiqua" w:hAnsi="Book Antiqua" w:cs="Arial"/>
                <w:b/>
                <w:bCs/>
                <w:sz w:val="22"/>
                <w:szCs w:val="22"/>
              </w:rPr>
              <w:t>008BIS</w:t>
            </w:r>
            <w:r w:rsidRPr="00341523">
              <w:rPr>
                <w:rFonts w:ascii="Book Antiqua" w:hAnsi="Book Antiqua" w:cs="Arial"/>
                <w:b/>
                <w:bCs/>
                <w:sz w:val="22"/>
                <w:szCs w:val="22"/>
              </w:rPr>
              <w:t>/</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00D52DFA">
              <w:rPr>
                <w:rFonts w:ascii="Book Antiqua" w:hAnsi="Book Antiqua" w:cs="Arial"/>
                <w:b/>
                <w:bCs/>
                <w:sz w:val="22"/>
                <w:szCs w:val="22"/>
              </w:rPr>
              <w:t>01/09/2025</w:t>
            </w:r>
            <w:r w:rsidR="00CE0DB5" w:rsidRPr="00787254">
              <w:rPr>
                <w:rFonts w:ascii="Book Antiqua" w:hAnsi="Book Antiqua"/>
                <w:b/>
                <w:bCs/>
              </w:rPr>
              <w:t>POUR LES TR</w:t>
            </w:r>
            <w:r w:rsidR="00CE0DB5" w:rsidRPr="00787254">
              <w:rPr>
                <w:rFonts w:ascii="Book Antiqua" w:hAnsi="Book Antiqua"/>
                <w:b/>
                <w:bCs/>
              </w:rPr>
              <w:t>A</w:t>
            </w:r>
            <w:r w:rsidR="00CE0DB5" w:rsidRPr="00787254">
              <w:rPr>
                <w:rFonts w:ascii="Book Antiqua" w:hAnsi="Book Antiqua"/>
                <w:b/>
                <w:bCs/>
              </w:rPr>
              <w:t xml:space="preserve">VAUX DE CONSTRUCTION </w:t>
            </w:r>
            <w:r w:rsidR="00131786" w:rsidRPr="00131786">
              <w:rPr>
                <w:rFonts w:ascii="Book Antiqua" w:hAnsi="Book Antiqua"/>
                <w:b/>
                <w:bCs/>
              </w:rPr>
              <w:t>D’UN BLOC ADMINISTRATIF AU CETI</w:t>
            </w:r>
            <w:r w:rsidR="00131786">
              <w:rPr>
                <w:rFonts w:ascii="Book Antiqua" w:hAnsi="Book Antiqua"/>
                <w:b/>
                <w:bCs/>
              </w:rPr>
              <w:t>C</w:t>
            </w:r>
            <w:r w:rsidR="00131786" w:rsidRPr="00131786">
              <w:rPr>
                <w:rFonts w:ascii="Book Antiqua" w:hAnsi="Book Antiqua"/>
                <w:b/>
                <w:bCs/>
              </w:rPr>
              <w:t xml:space="preserve"> D’OVENG </w:t>
            </w:r>
            <w:r w:rsidR="00131786">
              <w:rPr>
                <w:rFonts w:ascii="Book Antiqua" w:hAnsi="Book Antiqua"/>
                <w:b/>
                <w:bCs/>
              </w:rPr>
              <w:t xml:space="preserve">DANS LA </w:t>
            </w:r>
            <w:r w:rsidR="00CE0DB5" w:rsidRPr="00787254">
              <w:rPr>
                <w:rFonts w:ascii="Book Antiqua" w:hAnsi="Book Antiqua"/>
                <w:b/>
                <w:bCs/>
              </w:rPr>
              <w:t>REGION DU SUD</w:t>
            </w:r>
          </w:p>
          <w:p w:rsidR="00273DD0" w:rsidRPr="00787254" w:rsidRDefault="00273DD0" w:rsidP="002547DA">
            <w:pPr>
              <w:widowControl w:val="0"/>
              <w:autoSpaceDE w:val="0"/>
              <w:spacing w:before="61" w:line="360" w:lineRule="auto"/>
              <w:ind w:left="285" w:right="-20"/>
              <w:rPr>
                <w:rFonts w:ascii="Book Antiqua" w:hAnsi="Book Antiqua"/>
                <w:b/>
              </w:rPr>
            </w:pPr>
          </w:p>
        </w:tc>
      </w:tr>
    </w:tbl>
    <w:p w:rsidR="00273DD0" w:rsidRPr="00787254" w:rsidRDefault="00273DD0" w:rsidP="00230C15">
      <w:pPr>
        <w:spacing w:line="360" w:lineRule="auto"/>
        <w:jc w:val="center"/>
        <w:rPr>
          <w:rFonts w:ascii="Book Antiqua" w:hAnsi="Book Antiqua"/>
          <w:b/>
        </w:rPr>
      </w:pPr>
    </w:p>
    <w:p w:rsidR="00C13FB0" w:rsidRPr="00D9113D"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C13FB0">
        <w:rPr>
          <w:rFonts w:ascii="Book Antiqua" w:hAnsi="Book Antiqua"/>
          <w:b/>
          <w:bCs/>
        </w:rPr>
        <w:t xml:space="preserve"> (crédits transférés MINESEC) IMPUTATION : 59 </w:t>
      </w:r>
      <w:r w:rsidR="00431EDC">
        <w:rPr>
          <w:rFonts w:ascii="Book Antiqua" w:hAnsi="Book Antiqua"/>
          <w:b/>
          <w:bCs/>
        </w:rPr>
        <w:t>27</w:t>
      </w:r>
      <w:r w:rsidR="00C13FB0">
        <w:rPr>
          <w:rFonts w:ascii="Book Antiqua" w:hAnsi="Book Antiqua"/>
          <w:b/>
          <w:bCs/>
        </w:rPr>
        <w:t> </w:t>
      </w:r>
      <w:r w:rsidR="00431EDC">
        <w:rPr>
          <w:rFonts w:ascii="Book Antiqua" w:hAnsi="Book Antiqua"/>
          <w:b/>
          <w:bCs/>
        </w:rPr>
        <w:t>100</w:t>
      </w:r>
      <w:r w:rsidR="00C13FB0">
        <w:rPr>
          <w:rFonts w:ascii="Book Antiqua" w:hAnsi="Book Antiqua"/>
          <w:b/>
          <w:bCs/>
        </w:rPr>
        <w:t xml:space="preserve"> 0</w:t>
      </w:r>
      <w:r w:rsidR="00431EDC">
        <w:rPr>
          <w:rFonts w:ascii="Book Antiqua" w:hAnsi="Book Antiqua"/>
          <w:b/>
          <w:bCs/>
        </w:rPr>
        <w:t xml:space="preserve">2 </w:t>
      </w:r>
      <w:r w:rsidR="00C13FB0">
        <w:rPr>
          <w:rFonts w:ascii="Book Antiqua" w:hAnsi="Book Antiqua"/>
          <w:b/>
          <w:bCs/>
        </w:rPr>
        <w:t>771801</w:t>
      </w:r>
    </w:p>
    <w:p w:rsidR="00273DD0" w:rsidRPr="00787254" w:rsidRDefault="00273DD0" w:rsidP="00E24E85">
      <w:pPr>
        <w:spacing w:line="360" w:lineRule="auto"/>
        <w:rPr>
          <w:rFonts w:ascii="Book Antiqua" w:hAnsi="Book Antiqua"/>
          <w:b/>
        </w:rPr>
      </w:pPr>
    </w:p>
    <w:p w:rsidR="00273DD0" w:rsidRPr="00787254" w:rsidRDefault="00E62A7B" w:rsidP="00230C15">
      <w:pPr>
        <w:spacing w:line="360" w:lineRule="auto"/>
        <w:jc w:val="center"/>
        <w:rPr>
          <w:rFonts w:ascii="Book Antiqua" w:hAnsi="Book Antiqua"/>
        </w:rPr>
      </w:pPr>
      <w:r>
        <w:rPr>
          <w:rFonts w:ascii="Book Antiqua" w:hAnsi="Book Antiqua"/>
          <w:noProof/>
        </w:rPr>
        <w:pict>
          <v:shapetype id="_x0000_t32" coordsize="21600,21600" o:spt="32" o:oned="t" path="m,l21600,21600e" filled="f">
            <v:path arrowok="t" fillok="f" o:connecttype="none"/>
            <o:lock v:ext="edit" shapetype="t"/>
          </v:shapetype>
          <v:shape id="Connecteur droit 438" o:spid="_x0000_s1026" type="#_x0000_t32" style="position:absolute;left:0;text-align:left;margin-left:77.15pt;margin-top:3.5pt;width:5in;height:0;z-index:2516520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6456DE" w:rsidRPr="00E95BEE" w:rsidRDefault="00E62A7B" w:rsidP="00E95BEE">
      <w:pPr>
        <w:spacing w:line="360" w:lineRule="auto"/>
        <w:rPr>
          <w:rFonts w:ascii="Book Antiqua" w:hAnsi="Book Antiqua"/>
        </w:rPr>
      </w:pPr>
      <w:r>
        <w:rPr>
          <w:rFonts w:ascii="Book Antiqua" w:hAnsi="Book Antiqua"/>
          <w:noProof/>
        </w:rPr>
        <w:pict>
          <v:shape id="Connecteur droit 442" o:spid="_x0000_s1044" type="#_x0000_t32" style="position:absolute;margin-left:77.15pt;margin-top:.95pt;width:5in;height:0;z-index:25165312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w:r>
    </w:p>
    <w:p w:rsidR="007A2820" w:rsidRPr="00787254" w:rsidRDefault="007A2820" w:rsidP="00DE0FE6">
      <w:pPr>
        <w:widowControl w:val="0"/>
        <w:autoSpaceDE w:val="0"/>
        <w:spacing w:line="360" w:lineRule="auto"/>
        <w:rPr>
          <w:rFonts w:ascii="Book Antiqua" w:hAnsi="Book Antiqua"/>
          <w:b/>
        </w:rPr>
      </w:pPr>
    </w:p>
    <w:p w:rsidR="00B306DB" w:rsidRPr="00787254" w:rsidRDefault="008118C7" w:rsidP="00230C15">
      <w:pPr>
        <w:widowControl w:val="0"/>
        <w:autoSpaceDE w:val="0"/>
        <w:spacing w:before="120" w:line="360" w:lineRule="auto"/>
        <w:jc w:val="center"/>
        <w:rPr>
          <w:rFonts w:ascii="Book Antiqua" w:hAnsi="Book Antiqua"/>
          <w:b/>
        </w:rPr>
      </w:pPr>
      <w:r>
        <w:rPr>
          <w:rFonts w:ascii="Book Antiqua" w:hAnsi="Book Antiqua"/>
          <w:b/>
        </w:rPr>
        <w:t>AOUT</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rPr>
      </w:pPr>
      <w:r w:rsidRPr="00517206">
        <w:rPr>
          <w:rFonts w:ascii="Book Antiqua" w:hAnsi="Book Antiqua" w:cs="Arial"/>
          <w:b/>
          <w:bCs/>
          <w:spacing w:val="36"/>
          <w:w w:val="80"/>
          <w:position w:val="-1"/>
          <w:sz w:val="22"/>
          <w:szCs w:val="22"/>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E62A7B"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00517206"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00517206" w:rsidRPr="00517206">
          <w:rPr>
            <w:rFonts w:ascii="Book Antiqua" w:hAnsi="Book Antiqua" w:cs="Arial"/>
            <w:b/>
            <w:sz w:val="22"/>
            <w:szCs w:val="22"/>
          </w:rPr>
          <w:t>PIECE N°1</w:t>
        </w:r>
        <w:r w:rsidR="00517206" w:rsidRPr="00517206">
          <w:rPr>
            <w:rFonts w:ascii="Book Antiqua" w:hAnsi="Book Antiqua" w:cs="Arial"/>
            <w:sz w:val="22"/>
            <w:szCs w:val="22"/>
          </w:rPr>
          <w:t xml:space="preserve"> :AVIS D</w:t>
        </w:r>
        <w:r w:rsidR="00517206" w:rsidRPr="00517206">
          <w:rPr>
            <w:rFonts w:ascii="Book Antiqua" w:hAnsi="Book Antiqua" w:cs="Arial"/>
            <w:spacing w:val="39"/>
            <w:sz w:val="22"/>
            <w:szCs w:val="22"/>
          </w:rPr>
          <w:t>'</w:t>
        </w:r>
        <w:r w:rsidR="00517206" w:rsidRPr="00517206">
          <w:rPr>
            <w:rFonts w:ascii="Book Antiqua" w:hAnsi="Book Antiqua" w:cs="Arial"/>
            <w:sz w:val="22"/>
            <w:szCs w:val="22"/>
          </w:rPr>
          <w:t>APPEL D</w:t>
        </w:r>
        <w:r w:rsidR="00517206" w:rsidRPr="00517206">
          <w:rPr>
            <w:rFonts w:ascii="Book Antiqua" w:hAnsi="Book Antiqua" w:cs="Arial"/>
            <w:spacing w:val="39"/>
            <w:sz w:val="22"/>
            <w:szCs w:val="22"/>
          </w:rPr>
          <w:t>'OFF</w:t>
        </w:r>
        <w:r w:rsidR="00517206" w:rsidRPr="00517206">
          <w:rPr>
            <w:rFonts w:ascii="Book Antiqua" w:hAnsi="Book Antiqua" w:cs="Arial"/>
            <w:sz w:val="22"/>
            <w:szCs w:val="22"/>
          </w:rPr>
          <w:t>RES (AA</w:t>
        </w:r>
        <w:r w:rsidR="00517206" w:rsidRPr="00517206">
          <w:rPr>
            <w:rFonts w:ascii="Book Antiqua" w:hAnsi="Book Antiqua" w:cs="Arial"/>
            <w:spacing w:val="39"/>
            <w:sz w:val="22"/>
            <w:szCs w:val="22"/>
          </w:rPr>
          <w:t>O)</w:t>
        </w:r>
        <w:r w:rsidR="00517206" w:rsidRPr="00517206">
          <w:rPr>
            <w:rFonts w:ascii="Book Antiqua" w:hAnsi="Book Antiqua" w:cs="Arial"/>
            <w:sz w:val="22"/>
            <w:szCs w:val="22"/>
          </w:rPr>
          <w:tab/>
        </w:r>
      </w:hyperlink>
    </w:p>
    <w:p w:rsidR="00517206" w:rsidRPr="00517206" w:rsidRDefault="00E62A7B"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E62A7B"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E62A7B"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E62A7B"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E62A7B"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E62A7B"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E62A7B"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E62A7B"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E62A7B"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E62A7B"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E62A7B"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E62A7B"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167</w:t>
        </w:r>
        <w:r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E10F64" w:rsidP="00E10F64">
      <w:pPr>
        <w:pStyle w:val="DTAOpices"/>
        <w:rPr>
          <w:rFonts w:ascii="Book Antiqua" w:hAnsi="Book Antiqua"/>
          <w:spacing w:val="39"/>
        </w:rPr>
      </w:pPr>
      <w:r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A66DA8" w:rsidRDefault="001D4897" w:rsidP="009059BB">
      <w:pPr>
        <w:suppressAutoHyphens w:val="0"/>
        <w:autoSpaceDN/>
        <w:spacing w:line="360" w:lineRule="auto"/>
        <w:jc w:val="center"/>
        <w:textAlignment w:val="auto"/>
        <w:rPr>
          <w:rFonts w:ascii="Book Antiqua" w:hAnsi="Book Antiqua"/>
        </w:rPr>
      </w:pPr>
      <w:bookmarkStart w:id="5" w:name="_Hlk159239519"/>
      <w:r w:rsidRPr="00787254">
        <w:rPr>
          <w:rFonts w:ascii="Book Antiqua" w:hAnsi="Book Antiqua"/>
          <w:bCs/>
          <w:caps/>
        </w:rPr>
        <w:t>Version française</w:t>
      </w:r>
    </w:p>
    <w:bookmarkEnd w:id="5"/>
    <w:p w:rsidR="0009657F" w:rsidRPr="00787254" w:rsidRDefault="00DB2C84" w:rsidP="0009657F">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BC1E3D">
        <w:rPr>
          <w:rFonts w:ascii="Book Antiqua" w:hAnsi="Book Antiqua" w:cs="Arial"/>
          <w:b/>
          <w:bCs/>
          <w:sz w:val="22"/>
          <w:szCs w:val="22"/>
        </w:rPr>
        <w:t>008BIS</w:t>
      </w:r>
      <w:r w:rsidRPr="00341523">
        <w:rPr>
          <w:rFonts w:ascii="Book Antiqua" w:hAnsi="Book Antiqua" w:cs="Arial"/>
          <w:b/>
          <w:bCs/>
          <w:sz w:val="22"/>
          <w:szCs w:val="22"/>
        </w:rPr>
        <w:t>/</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z w:val="22"/>
          <w:szCs w:val="22"/>
        </w:rPr>
        <w:t xml:space="preserve">DU </w:t>
      </w:r>
      <w:r w:rsidR="00BC1E3D">
        <w:rPr>
          <w:rFonts w:ascii="Book Antiqua" w:hAnsi="Book Antiqua" w:cs="Arial"/>
          <w:b/>
          <w:bCs/>
          <w:sz w:val="22"/>
          <w:szCs w:val="22"/>
        </w:rPr>
        <w:t>01/09/</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0009657F" w:rsidRPr="00787254">
        <w:rPr>
          <w:rFonts w:ascii="Book Antiqua" w:hAnsi="Book Antiqua"/>
          <w:b/>
          <w:bCs/>
        </w:rPr>
        <w:t xml:space="preserve">POUR LES TRAVAUX DE CONSTRUCTION </w:t>
      </w:r>
      <w:r w:rsidR="0009657F" w:rsidRPr="00131786">
        <w:rPr>
          <w:rFonts w:ascii="Book Antiqua" w:hAnsi="Book Antiqua"/>
          <w:b/>
          <w:bCs/>
        </w:rPr>
        <w:t>D’UN BLOC ADMINISTRATIF AU CETI</w:t>
      </w:r>
      <w:r w:rsidR="0009657F">
        <w:rPr>
          <w:rFonts w:ascii="Book Antiqua" w:hAnsi="Book Antiqua"/>
          <w:b/>
          <w:bCs/>
        </w:rPr>
        <w:t>C</w:t>
      </w:r>
      <w:r w:rsidR="0009657F" w:rsidRPr="00131786">
        <w:rPr>
          <w:rFonts w:ascii="Book Antiqua" w:hAnsi="Book Antiqua"/>
          <w:b/>
          <w:bCs/>
        </w:rPr>
        <w:t xml:space="preserve"> D’OVENG </w:t>
      </w:r>
      <w:r w:rsidR="0009657F">
        <w:rPr>
          <w:rFonts w:ascii="Book Antiqua" w:hAnsi="Book Antiqua"/>
          <w:b/>
          <w:bCs/>
        </w:rPr>
        <w:t xml:space="preserve">DANS LA </w:t>
      </w:r>
      <w:r w:rsidR="0009657F" w:rsidRPr="00787254">
        <w:rPr>
          <w:rFonts w:ascii="Book Antiqua" w:hAnsi="Book Antiqua"/>
          <w:b/>
          <w:bCs/>
        </w:rPr>
        <w:t>REGION DU SUD</w:t>
      </w:r>
    </w:p>
    <w:p w:rsidR="0009657F" w:rsidRPr="00D9113D" w:rsidRDefault="00C55DA8" w:rsidP="0009657F">
      <w:pPr>
        <w:spacing w:line="360" w:lineRule="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 xml:space="preserve">(crédits transférés </w:t>
      </w:r>
      <w:r w:rsidR="00CD396F">
        <w:rPr>
          <w:rFonts w:ascii="Book Antiqua" w:hAnsi="Book Antiqua"/>
          <w:b/>
          <w:bCs/>
        </w:rPr>
        <w:t xml:space="preserve">MINESEC) </w:t>
      </w:r>
      <w:r w:rsidR="00CD396F" w:rsidRPr="00787254">
        <w:rPr>
          <w:rFonts w:ascii="Book Antiqua" w:hAnsi="Book Antiqua"/>
          <w:b/>
          <w:bCs/>
        </w:rPr>
        <w:t>IMPUTATION</w:t>
      </w:r>
      <w:r w:rsidR="0009657F">
        <w:rPr>
          <w:rFonts w:ascii="Book Antiqua" w:hAnsi="Book Antiqua"/>
          <w:b/>
          <w:bCs/>
        </w:rPr>
        <w:t xml:space="preserve"> : </w:t>
      </w:r>
      <w:r w:rsidR="007F0619" w:rsidRPr="007F0619">
        <w:rPr>
          <w:rFonts w:ascii="Book Antiqua" w:hAnsi="Book Antiqua"/>
          <w:b/>
          <w:bCs/>
        </w:rPr>
        <w:t>59 27 100 02 771801</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5E0138">
      <w:pPr>
        <w:pStyle w:val="Paragraphedeliste"/>
        <w:widowControl w:val="0"/>
        <w:numPr>
          <w:ilvl w:val="0"/>
          <w:numId w:val="135"/>
        </w:numPr>
        <w:suppressAutoHyphens w:val="0"/>
        <w:autoSpaceDE w:val="0"/>
        <w:autoSpaceDN/>
        <w:jc w:val="both"/>
        <w:textAlignment w:val="auto"/>
        <w:rPr>
          <w:rFonts w:ascii="Book Antiqua" w:hAnsi="Book Antiqua"/>
        </w:rPr>
      </w:pPr>
      <w:r w:rsidRPr="003D0483">
        <w:rPr>
          <w:rFonts w:ascii="Book Antiqua" w:hAnsi="Book Antiqua"/>
          <w:b/>
          <w:bCs/>
        </w:rPr>
        <w:t>Objetdela consultation</w:t>
      </w:r>
    </w:p>
    <w:p w:rsidR="00AD09B5" w:rsidRPr="00787254"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007F0619">
        <w:rPr>
          <w:rFonts w:ascii="Book Antiqua" w:hAnsi="Book Antiqua"/>
        </w:rPr>
        <w:t>dossier d’Appel d’Offres</w:t>
      </w:r>
      <w:r w:rsidRPr="00787254">
        <w:rPr>
          <w:rFonts w:ascii="Book Antiqua" w:hAnsi="Book Antiqua"/>
        </w:rPr>
        <w:t xml:space="preserve"> (D</w:t>
      </w:r>
      <w:r w:rsidR="0009657F">
        <w:rPr>
          <w:rFonts w:ascii="Book Antiqua" w:hAnsi="Book Antiqua"/>
        </w:rPr>
        <w:t>AO</w:t>
      </w:r>
      <w:r w:rsidRPr="00787254">
        <w:rPr>
          <w:rFonts w:ascii="Book Antiqua" w:hAnsi="Book Antiqua"/>
        </w:rPr>
        <w:t xml:space="preserve">) en procédure d’urgence pour les travaux de construction </w:t>
      </w:r>
      <w:r w:rsidR="006E456A" w:rsidRPr="006E456A">
        <w:rPr>
          <w:rFonts w:ascii="Book Antiqua" w:hAnsi="Book Antiqua"/>
          <w:b/>
          <w:bCs/>
        </w:rPr>
        <w:t>D’UN BLOC ADMINISTRATIF AU CETIC D’OVENG DANS LA REGION DU SUD</w:t>
      </w:r>
      <w:r w:rsidR="00AD09B5" w:rsidRPr="00787254">
        <w:rPr>
          <w:rFonts w:ascii="Book Antiqua" w:hAnsi="Book Antiqua"/>
        </w:rPr>
        <w:t>.</w:t>
      </w:r>
    </w:p>
    <w:p w:rsidR="001571C7" w:rsidRPr="00D23948" w:rsidRDefault="001571C7" w:rsidP="00D23948">
      <w:pPr>
        <w:pStyle w:val="AAOarticles"/>
        <w:numPr>
          <w:ilvl w:val="0"/>
          <w:numId w:val="135"/>
        </w:numPr>
        <w:rPr>
          <w:b/>
        </w:rPr>
      </w:pPr>
      <w:r w:rsidRPr="00D23948">
        <w:rPr>
          <w:b/>
        </w:rPr>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 </w:t>
      </w:r>
      <w:r w:rsidRPr="001E7108">
        <w:rPr>
          <w:rFonts w:ascii="Book Antiqua" w:hAnsi="Book Antiqua"/>
          <w:bCs/>
          <w:lang w:val="fr-CM"/>
        </w:rPr>
        <w:t xml:space="preserve">Tous les corps d’état prévus et détaillés dans les cadres des Devis Quantitatifs et Estimatifs, comprennent notamment :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Pr="001E7108"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273DD0" w:rsidRPr="00D23948" w:rsidRDefault="00353DCC" w:rsidP="00D23948">
      <w:pPr>
        <w:pStyle w:val="AAOarticles"/>
        <w:numPr>
          <w:ilvl w:val="0"/>
          <w:numId w:val="135"/>
        </w:numPr>
        <w:rPr>
          <w:b/>
        </w:rPr>
      </w:pPr>
      <w:r w:rsidRPr="00D23948">
        <w:rPr>
          <w:b/>
        </w:rPr>
        <w:t>Coût prévisionnel</w:t>
      </w:r>
    </w:p>
    <w:p w:rsidR="0094713C" w:rsidRPr="00F74982" w:rsidRDefault="000C7962" w:rsidP="00D23948">
      <w:pPr>
        <w:pStyle w:val="AAOarticles"/>
        <w:rPr>
          <w:b/>
        </w:rPr>
      </w:pPr>
      <w:r w:rsidRPr="00F74982">
        <w:t>Coût</w:t>
      </w:r>
      <w:r w:rsidR="0094713C" w:rsidRPr="00F74982">
        <w:t xml:space="preserve"> prévisionnel de l’opération à l’issue des études préalables :</w:t>
      </w:r>
      <w:r w:rsidR="005933E2" w:rsidRPr="005933E2">
        <w:t>27 000</w:t>
      </w:r>
      <w:r w:rsidR="005933E2">
        <w:t> </w:t>
      </w:r>
      <w:r w:rsidR="005933E2" w:rsidRPr="005933E2">
        <w:t>000</w:t>
      </w:r>
      <w:r w:rsidR="005933E2" w:rsidRPr="00954FDE">
        <w:t>(vingt-</w:t>
      </w:r>
      <w:r w:rsidR="005933E2">
        <w:t>sept</w:t>
      </w:r>
      <w:r w:rsidR="005933E2" w:rsidRPr="00954FDE">
        <w:t xml:space="preserve"> millions) FCFA</w:t>
      </w:r>
    </w:p>
    <w:p w:rsidR="00305AF5" w:rsidRPr="00D23948" w:rsidRDefault="00305AF5" w:rsidP="00D23948">
      <w:pPr>
        <w:pStyle w:val="AAOarticles"/>
        <w:numPr>
          <w:ilvl w:val="0"/>
          <w:numId w:val="135"/>
        </w:numPr>
        <w:rPr>
          <w:b/>
        </w:rPr>
      </w:pPr>
      <w:r w:rsidRPr="00D23948">
        <w:rPr>
          <w:b/>
        </w:rPr>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00D52DFA">
        <w:rPr>
          <w:rFonts w:ascii="Book Antiqua" w:hAnsi="Book Antiqua"/>
          <w:b/>
        </w:rPr>
        <w:t xml:space="preserve"> </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D23948" w:rsidRDefault="00F21BE5" w:rsidP="00D23948">
      <w:pPr>
        <w:pStyle w:val="AAOarticles"/>
        <w:numPr>
          <w:ilvl w:val="0"/>
          <w:numId w:val="135"/>
        </w:numPr>
        <w:rPr>
          <w:b/>
        </w:rPr>
      </w:pPr>
      <w:r w:rsidRPr="00D23948">
        <w:rPr>
          <w:b/>
        </w:rPr>
        <w:t>Participation et origine</w:t>
      </w:r>
    </w:p>
    <w:p w:rsidR="00F21BE5" w:rsidRPr="00F74982" w:rsidRDefault="00F21BE5" w:rsidP="00D23948">
      <w:pPr>
        <w:pStyle w:val="AAOarticles"/>
        <w:rPr>
          <w:b/>
        </w:rPr>
      </w:pPr>
      <w:r w:rsidRPr="00F74982">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D23948">
      <w:pPr>
        <w:pStyle w:val="AAOarticles"/>
      </w:pPr>
      <w:r w:rsidRPr="005A17D3">
        <w:t>Financement</w:t>
      </w:r>
    </w:p>
    <w:p w:rsidR="00F21BE5" w:rsidRPr="00C71FCD" w:rsidRDefault="00F21BE5" w:rsidP="00C71FCD">
      <w:pPr>
        <w:spacing w:line="360" w:lineRule="auto"/>
        <w:rPr>
          <w:rFonts w:ascii="Book Antiqua" w:hAnsi="Book Antiqua"/>
          <w:b/>
          <w:bCs/>
        </w:rPr>
      </w:pPr>
      <w:r w:rsidRPr="00B1108C">
        <w:rPr>
          <w:b/>
        </w:rPr>
        <w:lastRenderedPageBreak/>
        <w:t xml:space="preserve">Les travaux objet du présent appel d'offres sont financés par le </w:t>
      </w:r>
      <w:r w:rsidR="00456E43" w:rsidRPr="00B1108C">
        <w:rPr>
          <w:b/>
        </w:rPr>
        <w:t>BUDGET DU CONSEIL REGIONAL DU SUD</w:t>
      </w:r>
      <w:r w:rsidR="00E70150">
        <w:rPr>
          <w:rFonts w:ascii="Book Antiqua" w:hAnsi="Book Antiqua"/>
          <w:b/>
          <w:bCs/>
        </w:rPr>
        <w:t>(crédits transférés MINESEC</w:t>
      </w:r>
      <w:r w:rsidR="00C71FCD">
        <w:rPr>
          <w:rFonts w:ascii="Book Antiqua" w:hAnsi="Book Antiqua"/>
          <w:b/>
          <w:bCs/>
        </w:rPr>
        <w:t xml:space="preserve">) </w:t>
      </w:r>
      <w:r w:rsidR="00C71FCD" w:rsidRPr="00787254">
        <w:rPr>
          <w:rFonts w:ascii="Book Antiqua" w:hAnsi="Book Antiqua"/>
          <w:b/>
          <w:bCs/>
        </w:rPr>
        <w:t>IMPUTATION</w:t>
      </w:r>
      <w:r w:rsidR="00E70150">
        <w:rPr>
          <w:rFonts w:ascii="Book Antiqua" w:hAnsi="Book Antiqua"/>
          <w:b/>
          <w:bCs/>
        </w:rPr>
        <w:t> : 59 40 047 06 771801</w:t>
      </w:r>
    </w:p>
    <w:p w:rsidR="00F21BE5" w:rsidRPr="00D23948" w:rsidRDefault="00F21BE5" w:rsidP="00D23948">
      <w:pPr>
        <w:pStyle w:val="AAOarticles"/>
        <w:numPr>
          <w:ilvl w:val="0"/>
          <w:numId w:val="135"/>
        </w:numPr>
        <w:rPr>
          <w:b/>
        </w:rPr>
      </w:pPr>
      <w:r w:rsidRPr="00D23948">
        <w:rPr>
          <w:b/>
        </w:rPr>
        <w:t>Cautionnement provisoire</w:t>
      </w:r>
    </w:p>
    <w:p w:rsidR="00F21BE5" w:rsidRPr="00EE07E2" w:rsidRDefault="00F21BE5" w:rsidP="00D23948">
      <w:pPr>
        <w:pStyle w:val="AAOarticles"/>
        <w:rPr>
          <w:b/>
        </w:rPr>
      </w:pPr>
      <w:r w:rsidRPr="00B1108C">
        <w:t>Chaque soumissionnaire doit joindre à ses pièces administratives, une caution de soumission</w:t>
      </w:r>
      <w:r w:rsidR="005A17D3" w:rsidRPr="00B1108C">
        <w:t xml:space="preserve"> timbrée,</w:t>
      </w:r>
      <w:r w:rsidRPr="00B1108C">
        <w:t xml:space="preserve"> établie par une assurance ou banque de premier ordre agréée par le Ministère chargé des Finances selon la liste figurant dans la pièce12 du DAO, soit un montant de</w:t>
      </w:r>
      <w:r w:rsidR="0058507C" w:rsidRPr="00B1108C">
        <w:t> :</w:t>
      </w:r>
      <w:r w:rsidR="00360393">
        <w:t>27</w:t>
      </w:r>
      <w:r w:rsidR="00360393" w:rsidRPr="005933E2">
        <w:t>0</w:t>
      </w:r>
      <w:r w:rsidR="00360393">
        <w:t> </w:t>
      </w:r>
      <w:r w:rsidR="00360393" w:rsidRPr="005933E2">
        <w:t>00</w:t>
      </w:r>
      <w:r w:rsidR="00360393">
        <w:t xml:space="preserve">0 </w:t>
      </w:r>
      <w:r w:rsidR="00840AC2">
        <w:t>(</w:t>
      </w:r>
      <w:r w:rsidR="00360393">
        <w:t>deux</w:t>
      </w:r>
      <w:r w:rsidR="00840AC2">
        <w:t xml:space="preserve"> cent </w:t>
      </w:r>
      <w:r w:rsidR="00EE07E2">
        <w:t>soixante-dix</w:t>
      </w:r>
      <w:r w:rsidR="00840AC2">
        <w:t xml:space="preserve"> mille)</w:t>
      </w:r>
      <w:r w:rsidR="007D35BA" w:rsidRPr="00954FDE">
        <w:t xml:space="preserve">; </w:t>
      </w:r>
      <w:r w:rsidR="002D2FF7" w:rsidRPr="002D2FF7">
        <w:rPr>
          <w:i/>
        </w:rPr>
        <w:t>(il est au plus égal à 2% du coût prévisionnel t</w:t>
      </w:r>
      <w:r w:rsidR="002D2FF7" w:rsidRPr="00DC2FA7">
        <w:rPr>
          <w:i/>
        </w:rPr>
        <w:t>outes taxes comprises (TTC) du marché conformément à l’arrêté en vigueur</w:t>
      </w:r>
      <w:r w:rsidR="002D2FF7" w:rsidRPr="00DC2FA7">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w:t>
      </w:r>
      <w:r w:rsidR="00D52DFA">
        <w:t xml:space="preserve"> </w:t>
      </w:r>
      <w:r w:rsidR="00FA1D97" w:rsidRPr="00DC2FA7">
        <w:t>et accompagnée du reçu de la CDEC conformément à la lettre-circulaire N</w:t>
      </w:r>
      <w:r w:rsidR="00FA1D97" w:rsidRPr="00DC2FA7">
        <w:rPr>
          <w:vertAlign w:val="superscript"/>
        </w:rPr>
        <w:t>O</w:t>
      </w:r>
      <w:r w:rsidR="00FA1D97" w:rsidRPr="00DC2FA7">
        <w:t xml:space="preserve"> 000019/L/MINMAP du 05/06/2024</w:t>
      </w:r>
      <w:r w:rsidR="002D2FF7" w:rsidRPr="00DC2FA7">
        <w:t xml:space="preserve">,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rsidR="00F21BE5" w:rsidRPr="00D23948" w:rsidRDefault="00F21BE5" w:rsidP="00D23948">
      <w:pPr>
        <w:pStyle w:val="AAOarticles"/>
        <w:numPr>
          <w:ilvl w:val="0"/>
          <w:numId w:val="135"/>
        </w:numPr>
        <w:rPr>
          <w:b/>
        </w:rPr>
      </w:pPr>
      <w:r w:rsidRPr="00D23948">
        <w:rPr>
          <w:b/>
        </w:rPr>
        <w:t>Le Dossier de DAO</w:t>
      </w:r>
    </w:p>
    <w:p w:rsidR="00F21BE5" w:rsidRPr="00B1108C" w:rsidRDefault="00F21BE5" w:rsidP="00D23948">
      <w:pPr>
        <w:pStyle w:val="AAOarticles"/>
        <w:rPr>
          <w:b/>
        </w:rPr>
      </w:pPr>
      <w:r w:rsidRPr="00B1108C">
        <w:t>Le dossier peut être consulté aux heures ouvrables auprès des services du Secrétaire Général du Conseil Régional du Sud, Téléphone (237) 222 28 44 40/222 28 44 37, dès publication du présent avis.</w:t>
      </w:r>
    </w:p>
    <w:p w:rsidR="00F21BE5" w:rsidRPr="00D23948" w:rsidRDefault="00F21BE5" w:rsidP="00D23948">
      <w:pPr>
        <w:pStyle w:val="AAOarticles"/>
        <w:numPr>
          <w:ilvl w:val="0"/>
          <w:numId w:val="135"/>
        </w:numPr>
        <w:rPr>
          <w:b/>
        </w:rPr>
      </w:pPr>
      <w:r w:rsidRPr="00D23948">
        <w:rPr>
          <w:b/>
        </w:rPr>
        <w:t>Acquisition du Dossier d’Appel d’Offres</w:t>
      </w:r>
    </w:p>
    <w:p w:rsidR="00F21BE5" w:rsidRPr="00B1108C" w:rsidRDefault="00F21BE5" w:rsidP="00D23948">
      <w:pPr>
        <w:pStyle w:val="AAOarticles"/>
        <w:rPr>
          <w:b/>
        </w:rPr>
      </w:pPr>
      <w:r w:rsidRPr="00B1108C">
        <w:t xml:space="preserve">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 </w:t>
      </w:r>
      <w:r w:rsidR="00EE07E2" w:rsidRPr="00705FB6">
        <w:t>25</w:t>
      </w:r>
      <w:r w:rsidRPr="00705FB6">
        <w:t xml:space="preserve"> 000 (</w:t>
      </w:r>
      <w:r w:rsidR="00EE07E2" w:rsidRPr="00705FB6">
        <w:t xml:space="preserve">vingt-cinq </w:t>
      </w:r>
      <w:r w:rsidRPr="00705FB6">
        <w:t>mille)</w:t>
      </w:r>
      <w:r w:rsidRPr="00B1108C">
        <w:t xml:space="preserv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A66DA8" w:rsidRPr="00787254">
        <w:rPr>
          <w:rFonts w:ascii="Book Antiqua" w:hAnsi="Book Antiqua"/>
          <w:bCs/>
        </w:rPr>
        <w:t>auprès du</w:t>
      </w:r>
      <w:r w:rsidR="00091A15" w:rsidRPr="00787254">
        <w:rPr>
          <w:rFonts w:ascii="Book Antiqua" w:hAnsi="Book Antiqua"/>
          <w:bCs/>
        </w:rPr>
        <w:t xml:space="preserve"> secrétariat des services du Secrétaire Général du Conseil Régional du Sud, Téléphone (237) 222 28 44 40/222 28 44 </w:t>
      </w:r>
      <w:r w:rsidR="00A66DA8" w:rsidRPr="00787254">
        <w:rPr>
          <w:rFonts w:ascii="Book Antiqua" w:hAnsi="Book Antiqua"/>
          <w:bCs/>
        </w:rPr>
        <w:t>37, au</w:t>
      </w:r>
      <w:r w:rsidR="00091A15" w:rsidRPr="00787254">
        <w:rPr>
          <w:rFonts w:ascii="Book Antiqua" w:hAnsi="Book Antiqua"/>
          <w:bCs/>
        </w:rPr>
        <w:t xml:space="preserve">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E81C9B">
        <w:rPr>
          <w:rFonts w:ascii="Book Antiqua" w:eastAsia="Calibri" w:hAnsi="Book Antiqua" w:cs="Arial"/>
          <w:lang w:eastAsia="en-US"/>
        </w:rPr>
        <w:t xml:space="preserve"> </w:t>
      </w:r>
      <w:r w:rsidR="00CE2838" w:rsidRPr="00787254">
        <w:rPr>
          <w:rFonts w:ascii="Book Antiqua" w:hAnsi="Book Antiqua"/>
        </w:rPr>
        <w:t xml:space="preserve">somme non remboursable </w:t>
      </w:r>
      <w:r w:rsidR="00CE2838" w:rsidRPr="00DD113A">
        <w:rPr>
          <w:rFonts w:ascii="Book Antiqua" w:hAnsi="Book Antiqua"/>
          <w:iCs/>
        </w:rPr>
        <w:t>des frais d’achat du</w:t>
      </w:r>
      <w:r w:rsidR="00CE2838" w:rsidRPr="00787254">
        <w:rPr>
          <w:rFonts w:ascii="Book Antiqua" w:hAnsi="Book Antiqua"/>
          <w:i/>
          <w:iCs/>
        </w:rPr>
        <w:t xml:space="preserve"> D</w:t>
      </w:r>
      <w:r w:rsidR="00705FB6">
        <w:rPr>
          <w:rFonts w:ascii="Book Antiqua" w:hAnsi="Book Antiqua"/>
          <w:i/>
          <w:iCs/>
        </w:rPr>
        <w:t>AO</w:t>
      </w:r>
      <w:r w:rsidR="00E81C9B">
        <w:rPr>
          <w:rFonts w:ascii="Book Antiqua" w:hAnsi="Book Antiqua"/>
          <w:i/>
          <w:iCs/>
        </w:rPr>
        <w:t xml:space="preserve"> </w:t>
      </w:r>
      <w:r w:rsidR="00611184" w:rsidRPr="00787254">
        <w:rPr>
          <w:rFonts w:ascii="Book Antiqua" w:eastAsia="Calibri" w:hAnsi="Book Antiqua" w:cs="Arial"/>
          <w:lang w:eastAsia="en-US"/>
        </w:rPr>
        <w:t>à la Recette du Conseil Régional du Sud</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D23948" w:rsidRDefault="0066058E" w:rsidP="00D23948">
      <w:pPr>
        <w:pStyle w:val="AAOarticles"/>
        <w:numPr>
          <w:ilvl w:val="0"/>
          <w:numId w:val="135"/>
        </w:numPr>
        <w:rPr>
          <w:b/>
        </w:rPr>
      </w:pPr>
      <w:r w:rsidRPr="00D23948">
        <w:rPr>
          <w:b/>
        </w:rPr>
        <w:t>Remisedesoffres</w:t>
      </w:r>
    </w:p>
    <w:p w:rsidR="000841E3" w:rsidRPr="00603951" w:rsidRDefault="000841E3" w:rsidP="00D23948">
      <w:pPr>
        <w:pStyle w:val="AAOarticles"/>
        <w:rPr>
          <w:b/>
        </w:rPr>
      </w:pPr>
      <w:r w:rsidRPr="00603951">
        <w:t>Chaque offre est rédigée en français ou en anglais.</w:t>
      </w:r>
    </w:p>
    <w:p w:rsidR="000841E3" w:rsidRPr="00D23948" w:rsidRDefault="000841E3" w:rsidP="00D23948">
      <w:pPr>
        <w:pStyle w:val="AAOarticles"/>
        <w:rPr>
          <w:color w:val="FF0000"/>
        </w:rPr>
      </w:pPr>
      <w:r w:rsidRPr="00D23948">
        <w:t xml:space="preserve">L’offre devra être transmise par le soumissionnaire sur la plateforme COLEPS au plus tard le </w:t>
      </w:r>
      <w:r w:rsidR="00D52DFA">
        <w:t>01/10/2025</w:t>
      </w:r>
      <w:r w:rsidRPr="00D23948">
        <w:t xml:space="preserve"> à 14h00 précises. Une copie de sauvegarde de l’offre enregistrée sur clé USB devra être transmise sous pli scellé avec l’indication claire et lisible « copie de sauvegarde », en plus de la mention ci-dessous dans les délais impartis, du secrétariat des services du Secrétaire Général du Conseil Régional du Sud, Téléphone (237) 222 28 44 40/222 28 44 37,  </w:t>
      </w:r>
      <w:r w:rsidRPr="00D23948">
        <w:lastRenderedPageBreak/>
        <w:t xml:space="preserve">au deuxième étage de l’immeuble siège du Conseil Régional du Sud : </w:t>
      </w:r>
    </w:p>
    <w:p w:rsidR="00226711" w:rsidRPr="00787254" w:rsidRDefault="00226711" w:rsidP="00226711">
      <w:pPr>
        <w:widowControl w:val="0"/>
        <w:autoSpaceDE w:val="0"/>
        <w:jc w:val="both"/>
        <w:rPr>
          <w:rFonts w:ascii="Book Antiqua" w:hAnsi="Book Antiqua"/>
          <w:bCs/>
        </w:rPr>
      </w:pPr>
    </w:p>
    <w:p w:rsidR="003413B6" w:rsidRPr="003413B6" w:rsidRDefault="00547E9D" w:rsidP="003413B6">
      <w:pPr>
        <w:suppressAutoHyphens w:val="0"/>
        <w:autoSpaceDN/>
        <w:spacing w:line="276" w:lineRule="auto"/>
        <w:jc w:val="center"/>
        <w:textAlignment w:val="auto"/>
        <w:rPr>
          <w:rFonts w:ascii="Book Antiqua" w:hAnsi="Book Antiqua"/>
          <w:b/>
          <w:bCs/>
          <w:highlight w:val="yellow"/>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00D52DFA">
        <w:rPr>
          <w:rFonts w:ascii="Book Antiqua" w:hAnsi="Book Antiqua" w:cs="Arial"/>
          <w:b/>
          <w:bCs/>
          <w:sz w:val="22"/>
          <w:szCs w:val="22"/>
        </w:rPr>
        <w:t>008BIS</w:t>
      </w:r>
      <w:r w:rsidRPr="00341523">
        <w:rPr>
          <w:rFonts w:ascii="Book Antiqua" w:hAnsi="Book Antiqua" w:cs="Arial"/>
          <w:b/>
          <w:bCs/>
          <w:sz w:val="22"/>
          <w:szCs w:val="22"/>
        </w:rPr>
        <w:t>/</w:t>
      </w:r>
      <w:r w:rsidRPr="003413B6">
        <w:rPr>
          <w:rFonts w:ascii="Book Antiqua" w:hAnsi="Book Antiqua" w:cs="Arial"/>
          <w:b/>
          <w:iCs/>
          <w:sz w:val="22"/>
          <w:szCs w:val="22"/>
        </w:rPr>
        <w:t>AONO/RS/CRS/</w:t>
      </w:r>
      <w:r w:rsidRPr="003413B6">
        <w:rPr>
          <w:rFonts w:ascii="Book Antiqua" w:hAnsi="Book Antiqua" w:cs="Arial"/>
          <w:b/>
          <w:bCs/>
          <w:sz w:val="22"/>
          <w:szCs w:val="22"/>
        </w:rPr>
        <w:t>SG/DAG/SM/CIPM/</w:t>
      </w:r>
      <w:r w:rsidRPr="003413B6">
        <w:rPr>
          <w:rFonts w:ascii="Book Antiqua" w:hAnsi="Book Antiqua" w:cs="Arial"/>
          <w:b/>
          <w:bCs/>
          <w:spacing w:val="6"/>
          <w:sz w:val="22"/>
          <w:szCs w:val="22"/>
        </w:rPr>
        <w:t xml:space="preserve">2025 </w:t>
      </w:r>
      <w:r w:rsidRPr="003413B6">
        <w:rPr>
          <w:rFonts w:ascii="Book Antiqua" w:hAnsi="Book Antiqua" w:cs="Arial"/>
          <w:b/>
          <w:bCs/>
          <w:sz w:val="22"/>
          <w:szCs w:val="22"/>
        </w:rPr>
        <w:t xml:space="preserve">DU </w:t>
      </w:r>
      <w:r w:rsidR="00D52DFA">
        <w:rPr>
          <w:rFonts w:ascii="Book Antiqua" w:hAnsi="Book Antiqua" w:cs="Arial"/>
          <w:b/>
          <w:bCs/>
          <w:spacing w:val="6"/>
          <w:sz w:val="22"/>
          <w:szCs w:val="22"/>
        </w:rPr>
        <w:t>01/09/2025</w:t>
      </w:r>
      <w:r w:rsidRPr="003413B6">
        <w:rPr>
          <w:rFonts w:ascii="Book Antiqua" w:hAnsi="Book Antiqua" w:cs="Arial"/>
          <w:b/>
          <w:bCs/>
          <w:spacing w:val="6"/>
          <w:sz w:val="22"/>
          <w:szCs w:val="22"/>
        </w:rPr>
        <w:t xml:space="preserve"> 2025 </w:t>
      </w:r>
      <w:r w:rsidRPr="003413B6">
        <w:rPr>
          <w:rFonts w:ascii="Book Antiqua" w:hAnsi="Book Antiqua"/>
          <w:b/>
          <w:bCs/>
        </w:rPr>
        <w:t>POUR LES TR</w:t>
      </w:r>
      <w:r w:rsidRPr="003413B6">
        <w:rPr>
          <w:rFonts w:ascii="Book Antiqua" w:hAnsi="Book Antiqua"/>
          <w:b/>
          <w:bCs/>
        </w:rPr>
        <w:t>A</w:t>
      </w:r>
      <w:r w:rsidRPr="003413B6">
        <w:rPr>
          <w:rFonts w:ascii="Book Antiqua" w:hAnsi="Book Antiqua"/>
          <w:b/>
          <w:bCs/>
        </w:rPr>
        <w:t xml:space="preserve">VAUX DE CONSTRUCTION </w:t>
      </w:r>
      <w:r w:rsidR="003413B6" w:rsidRPr="003413B6">
        <w:rPr>
          <w:rFonts w:ascii="Book Antiqua" w:hAnsi="Book Antiqua"/>
          <w:b/>
          <w:bCs/>
        </w:rPr>
        <w:t>D’UN BLOC ADMINISTRATIF AU CETIC D’OVENG DANS LA REGION DU SUD.</w:t>
      </w:r>
    </w:p>
    <w:p w:rsidR="00547E9D" w:rsidRPr="00787254" w:rsidRDefault="00547E9D" w:rsidP="00547E9D">
      <w:pPr>
        <w:suppressAutoHyphens w:val="0"/>
        <w:autoSpaceDN/>
        <w:spacing w:line="276" w:lineRule="auto"/>
        <w:jc w:val="center"/>
        <w:textAlignment w:val="auto"/>
        <w:rPr>
          <w:rFonts w:ascii="Book Antiqua" w:hAnsi="Book Antiqua"/>
          <w:b/>
          <w:bCs/>
        </w:rPr>
      </w:pPr>
    </w:p>
    <w:p w:rsidR="00014C37" w:rsidRPr="00787254" w:rsidRDefault="00014C37" w:rsidP="00014C37">
      <w:pPr>
        <w:widowControl w:val="0"/>
        <w:autoSpaceDE w:val="0"/>
        <w:spacing w:line="360" w:lineRule="auto"/>
        <w:jc w:val="center"/>
        <w:rPr>
          <w:rFonts w:ascii="Book Antiqua" w:hAnsi="Book Antiqua"/>
          <w:b/>
        </w:rPr>
      </w:pPr>
      <w:r w:rsidRPr="00787254">
        <w:rPr>
          <w:rFonts w:ascii="Book Antiqua" w:hAnsi="Book Antiqua"/>
          <w:b/>
        </w:rPr>
        <w:t xml:space="preserve">Financement : Conseil Régional Du Sud (crédits </w:t>
      </w:r>
      <w:r w:rsidR="008347E0">
        <w:rPr>
          <w:rFonts w:ascii="Book Antiqua" w:hAnsi="Book Antiqua"/>
          <w:b/>
        </w:rPr>
        <w:t>MINESEC</w:t>
      </w:r>
      <w:r w:rsidRPr="00787254">
        <w:rPr>
          <w:rFonts w:ascii="Book Antiqua" w:hAnsi="Book Antiqua"/>
          <w:b/>
        </w:rPr>
        <w:t>), exercice 202</w:t>
      </w:r>
      <w:r w:rsidR="008347E0">
        <w:rPr>
          <w:rFonts w:ascii="Book Antiqua" w:hAnsi="Book Antiqua"/>
          <w:b/>
        </w:rPr>
        <w:t>5</w:t>
      </w:r>
    </w:p>
    <w:p w:rsidR="00226711" w:rsidRDefault="000841E3" w:rsidP="000841E3">
      <w:pPr>
        <w:widowControl w:val="0"/>
        <w:autoSpaceDE w:val="0"/>
        <w:spacing w:line="276" w:lineRule="auto"/>
        <w:ind w:firstLine="2127"/>
        <w:jc w:val="both"/>
        <w:rPr>
          <w:rFonts w:ascii="Book Antiqua" w:hAnsi="Book Antiqua"/>
          <w:b/>
          <w:bCs/>
        </w:rPr>
      </w:pPr>
      <w:r>
        <w:rPr>
          <w:rFonts w:ascii="Book Antiqua" w:hAnsi="Book Antiqua"/>
          <w:b/>
          <w:bCs/>
        </w:rPr>
        <w:t>‘</w:t>
      </w:r>
      <w:r w:rsidR="00226711" w:rsidRPr="00787254">
        <w:rPr>
          <w:rFonts w:ascii="Book Antiqua" w:hAnsi="Book Antiqua"/>
          <w:b/>
          <w:bCs/>
        </w:rPr>
        <w:t>A n’ouvrir qu’en séance de dépouillement ».</w:t>
      </w:r>
    </w:p>
    <w:p w:rsidR="000841E3" w:rsidRPr="00124662" w:rsidRDefault="000841E3" w:rsidP="000841E3">
      <w:pPr>
        <w:ind w:left="24" w:right="128" w:hanging="10"/>
        <w:jc w:val="both"/>
        <w:rPr>
          <w:rFonts w:ascii="Arial Narrow" w:hAnsi="Arial Narrow"/>
          <w:b/>
          <w:u w:val="single"/>
        </w:rPr>
      </w:pPr>
      <w:r w:rsidRPr="00124662">
        <w:rPr>
          <w:rFonts w:ascii="Arial Narrow" w:eastAsia="Arial" w:hAnsi="Arial Narrow" w:cs="Arial"/>
          <w:b/>
          <w:u w:val="single"/>
        </w:rPr>
        <w:t xml:space="preserve">Taille et format des fichiers  </w:t>
      </w:r>
    </w:p>
    <w:p w:rsidR="000841E3" w:rsidRPr="00124662" w:rsidRDefault="000841E3" w:rsidP="000841E3">
      <w:pPr>
        <w:ind w:left="24" w:right="128" w:hanging="10"/>
        <w:jc w:val="both"/>
        <w:rPr>
          <w:rFonts w:ascii="Arial Narrow" w:hAnsi="Arial Narrow"/>
        </w:rPr>
      </w:pPr>
      <w:r w:rsidRPr="00124662">
        <w:rPr>
          <w:rFonts w:ascii="Arial Narrow" w:eastAsia="Arial" w:hAnsi="Arial Narrow" w:cs="Arial"/>
        </w:rPr>
        <w:t xml:space="preserve">Pour la soumission en ligne, les tailles maximales des documents qui vont transiter sur la plateforme et constituant l’offre du soumissionnaire sont les suivantes : </w:t>
      </w:r>
    </w:p>
    <w:p w:rsidR="000841E3" w:rsidRPr="00124662" w:rsidRDefault="000841E3" w:rsidP="000841E3">
      <w:pPr>
        <w:numPr>
          <w:ilvl w:val="0"/>
          <w:numId w:val="143"/>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 xml:space="preserve">5 MO pour l’Offre Administrative ; </w:t>
      </w:r>
    </w:p>
    <w:p w:rsidR="000841E3" w:rsidRPr="00124662" w:rsidRDefault="000841E3" w:rsidP="000841E3">
      <w:pPr>
        <w:numPr>
          <w:ilvl w:val="0"/>
          <w:numId w:val="143"/>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15 MO pour l’Offre Technique ;</w:t>
      </w:r>
    </w:p>
    <w:p w:rsidR="000841E3" w:rsidRPr="00124662" w:rsidRDefault="000841E3" w:rsidP="000841E3">
      <w:pPr>
        <w:numPr>
          <w:ilvl w:val="0"/>
          <w:numId w:val="143"/>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 xml:space="preserve"> 5 MO pour l’Offre Financière. </w:t>
      </w:r>
    </w:p>
    <w:p w:rsidR="000841E3" w:rsidRPr="00124662" w:rsidRDefault="000841E3" w:rsidP="000841E3">
      <w:pPr>
        <w:ind w:left="24" w:right="128" w:hanging="10"/>
        <w:jc w:val="both"/>
        <w:rPr>
          <w:rFonts w:ascii="Arial Narrow" w:hAnsi="Arial Narrow"/>
        </w:rPr>
      </w:pPr>
      <w:r w:rsidRPr="00124662">
        <w:rPr>
          <w:rFonts w:ascii="Arial Narrow" w:eastAsia="Arial" w:hAnsi="Arial Narrow" w:cs="Arial"/>
        </w:rPr>
        <w:t xml:space="preserve"> Les formats acceptés sont les suivants : </w:t>
      </w:r>
    </w:p>
    <w:p w:rsidR="000841E3" w:rsidRPr="00124662" w:rsidRDefault="000841E3" w:rsidP="000841E3">
      <w:pPr>
        <w:numPr>
          <w:ilvl w:val="0"/>
          <w:numId w:val="143"/>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 xml:space="preserve">Format PDF pour les documents textuels ; </w:t>
      </w:r>
    </w:p>
    <w:p w:rsidR="000841E3" w:rsidRPr="00124662" w:rsidRDefault="000841E3" w:rsidP="000841E3">
      <w:pPr>
        <w:numPr>
          <w:ilvl w:val="0"/>
          <w:numId w:val="143"/>
        </w:numPr>
        <w:suppressAutoHyphens w:val="0"/>
        <w:autoSpaceDN/>
        <w:spacing w:after="160"/>
        <w:ind w:right="129" w:hanging="252"/>
        <w:jc w:val="both"/>
        <w:textAlignment w:val="auto"/>
        <w:rPr>
          <w:rFonts w:ascii="Arial Narrow" w:hAnsi="Arial Narrow"/>
        </w:rPr>
      </w:pPr>
      <w:r w:rsidRPr="00124662">
        <w:rPr>
          <w:rFonts w:ascii="Arial Narrow" w:eastAsia="Arial" w:hAnsi="Arial Narrow" w:cs="Arial"/>
        </w:rPr>
        <w:t xml:space="preserve">JPEG pour les images. </w:t>
      </w:r>
    </w:p>
    <w:p w:rsidR="000841E3" w:rsidRPr="000841E3" w:rsidRDefault="000841E3" w:rsidP="000841E3">
      <w:pPr>
        <w:pStyle w:val="Titre3"/>
        <w:spacing w:after="160"/>
        <w:ind w:left="152"/>
        <w:rPr>
          <w:rFonts w:ascii="Arial Narrow" w:hAnsi="Arial Narrow"/>
          <w:sz w:val="24"/>
          <w:szCs w:val="24"/>
        </w:rPr>
      </w:pPr>
      <w:r w:rsidRPr="00124662">
        <w:rPr>
          <w:rFonts w:ascii="Arial Narrow" w:hAnsi="Arial Narrow"/>
          <w:sz w:val="24"/>
          <w:szCs w:val="24"/>
        </w:rPr>
        <w:t xml:space="preserve">Le candidat veillera à utiliser des logiciels de compression afin de réduire éventuellement la taille des fichiers à </w:t>
      </w:r>
      <w:r>
        <w:rPr>
          <w:rFonts w:ascii="Arial Narrow" w:hAnsi="Arial Narrow"/>
          <w:sz w:val="24"/>
          <w:szCs w:val="24"/>
        </w:rPr>
        <w:t>transmettre.</w:t>
      </w:r>
    </w:p>
    <w:p w:rsidR="00A74850" w:rsidRPr="00787254" w:rsidRDefault="00CE3E8B" w:rsidP="00D23948">
      <w:pPr>
        <w:pStyle w:val="AAOarticles"/>
        <w:numPr>
          <w:ilvl w:val="0"/>
          <w:numId w:val="135"/>
        </w:numPr>
      </w:pPr>
      <w:r w:rsidRPr="00787254">
        <w:t xml:space="preserve">Recevabilité des </w:t>
      </w:r>
      <w:r w:rsidR="000F76F0" w:rsidRPr="00787254">
        <w:t xml:space="preserve">plis </w:t>
      </w:r>
    </w:p>
    <w:p w:rsidR="000841E3" w:rsidRPr="00603951" w:rsidRDefault="000841E3" w:rsidP="00D23948">
      <w:pPr>
        <w:pStyle w:val="AAOarticles"/>
        <w:rPr>
          <w:b/>
        </w:rPr>
      </w:pPr>
      <w:bookmarkStart w:id="6" w:name="_Hlk158723489"/>
      <w:r w:rsidRPr="00603951">
        <w:t xml:space="preserve">La copie de sauvegarde de l’offre enregistrée sur clé USB portant les pièces administratives, l'offre technique et l'offre financière doit être placée dans une enveloppe remise sous pli scellé. Seront irrecevables par le Maître d’Ouvrage : </w:t>
      </w:r>
    </w:p>
    <w:p w:rsidR="000841E3" w:rsidRPr="00787254" w:rsidRDefault="000841E3" w:rsidP="000841E3">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0841E3" w:rsidRPr="00787254" w:rsidRDefault="000841E3" w:rsidP="000841E3">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les plis portant les indications sur l'identité dusoumissionnaire ;</w:t>
      </w:r>
    </w:p>
    <w:p w:rsidR="000841E3" w:rsidRPr="00787254" w:rsidRDefault="000841E3" w:rsidP="000841E3">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les plis parvenus postérieurement aux dates et heures limites de dépôt ;</w:t>
      </w:r>
    </w:p>
    <w:p w:rsidR="000841E3" w:rsidRPr="00787254" w:rsidRDefault="000841E3" w:rsidP="000841E3">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les plis non-conformes au</w:t>
      </w:r>
      <w:r>
        <w:rPr>
          <w:rFonts w:ascii="Book Antiqua" w:hAnsi="Book Antiqua"/>
          <w:bCs/>
          <w:i/>
          <w:sz w:val="24"/>
          <w:szCs w:val="24"/>
        </w:rPr>
        <w:t>x</w:t>
      </w:r>
      <w:r w:rsidRPr="00787254">
        <w:rPr>
          <w:rFonts w:ascii="Book Antiqua" w:hAnsi="Book Antiqua"/>
          <w:bCs/>
          <w:i/>
          <w:sz w:val="24"/>
          <w:szCs w:val="24"/>
        </w:rPr>
        <w:t xml:space="preserve"> mode</w:t>
      </w:r>
      <w:r>
        <w:rPr>
          <w:rFonts w:ascii="Book Antiqua" w:hAnsi="Book Antiqua"/>
          <w:bCs/>
          <w:i/>
          <w:sz w:val="24"/>
          <w:szCs w:val="24"/>
        </w:rPr>
        <w:t>s</w:t>
      </w:r>
      <w:r w:rsidRPr="00787254">
        <w:rPr>
          <w:rFonts w:ascii="Book Antiqua" w:hAnsi="Book Antiqua"/>
          <w:bCs/>
          <w:i/>
          <w:sz w:val="24"/>
          <w:szCs w:val="24"/>
        </w:rPr>
        <w:t xml:space="preserve"> de soumission ;</w:t>
      </w:r>
    </w:p>
    <w:p w:rsidR="000841E3" w:rsidRPr="00787254" w:rsidRDefault="000841E3" w:rsidP="000841E3">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7" w:name="_Hlk158723461"/>
      <w:r w:rsidRPr="00787254">
        <w:rPr>
          <w:rFonts w:ascii="Book Antiqua" w:hAnsi="Book Antiqua"/>
          <w:sz w:val="24"/>
          <w:szCs w:val="24"/>
        </w:rPr>
        <w:t>les plis sans indication de l’identité de l’Appel d’Offres ;</w:t>
      </w:r>
    </w:p>
    <w:p w:rsidR="000841E3" w:rsidRPr="00787254" w:rsidRDefault="000841E3" w:rsidP="000841E3">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 xml:space="preserve">le non-respect du nombre d’exemplaires indiqué dans le RPAO ou offre uniquement en copies.  </w:t>
      </w:r>
    </w:p>
    <w:bookmarkEnd w:id="7"/>
    <w:p w:rsidR="000841E3" w:rsidRPr="009A33B6" w:rsidRDefault="000841E3" w:rsidP="000841E3">
      <w:pPr>
        <w:widowControl w:val="0"/>
        <w:autoSpaceDE w:val="0"/>
        <w:ind w:left="360" w:right="81"/>
        <w:jc w:val="both"/>
        <w:rPr>
          <w:rFonts w:ascii="Book Antiqua" w:hAnsi="Book Antiqua"/>
        </w:rPr>
      </w:pPr>
      <w:r w:rsidRPr="009A33B6">
        <w:rPr>
          <w:rFonts w:ascii="Book Antiqua" w:hAnsi="Book Antiqua"/>
        </w:rPr>
        <w:t xml:space="preserve">Toute offre incomplète conformément aux prescriptions du Dossier </w:t>
      </w:r>
      <w:r>
        <w:rPr>
          <w:rFonts w:ascii="Book Antiqua" w:hAnsi="Book Antiqua"/>
        </w:rPr>
        <w:t>d’Appel d’Offres</w:t>
      </w:r>
      <w:r w:rsidRPr="009A33B6">
        <w:rPr>
          <w:rFonts w:ascii="Book Antiqua" w:hAnsi="Book Antiqua"/>
        </w:rPr>
        <w:t xml:space="preserve"> 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D23948">
      <w:pPr>
        <w:pStyle w:val="AAOarticles"/>
        <w:numPr>
          <w:ilvl w:val="0"/>
          <w:numId w:val="135"/>
        </w:numPr>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00A66DA8" w:rsidRPr="00C3110C">
        <w:rPr>
          <w:rFonts w:ascii="Book Antiqua" w:hAnsi="Book Antiqua"/>
        </w:rPr>
        <w:t>soumission se</w:t>
      </w:r>
      <w:r w:rsidR="00C3110C" w:rsidRPr="00C3110C">
        <w:rPr>
          <w:rFonts w:ascii="Book Antiqua" w:hAnsi="Book Antiqua"/>
        </w:rPr>
        <w:t xml:space="preserve"> fera en ligne </w:t>
      </w:r>
      <w:r w:rsidR="000841E3">
        <w:rPr>
          <w:rFonts w:ascii="Book Antiqua" w:hAnsi="Book Antiqua"/>
        </w:rPr>
        <w:t>exclusivement.</w:t>
      </w:r>
    </w:p>
    <w:bookmarkEnd w:id="6"/>
    <w:p w:rsidR="0066058E" w:rsidRPr="00787254" w:rsidRDefault="0066058E" w:rsidP="00D23948">
      <w:pPr>
        <w:pStyle w:val="AAOarticles"/>
        <w:numPr>
          <w:ilvl w:val="0"/>
          <w:numId w:val="135"/>
        </w:numPr>
      </w:pPr>
      <w:r w:rsidRPr="00787254">
        <w:t>Ouverturedesplis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C71FCD">
        <w:rPr>
          <w:rFonts w:ascii="Book Antiqua" w:hAnsi="Book Antiqua"/>
          <w:b/>
          <w:bCs/>
        </w:rPr>
        <w:t>---------------------</w:t>
      </w:r>
      <w:r w:rsidR="00C71FCD" w:rsidRPr="00123DD0">
        <w:rPr>
          <w:rFonts w:ascii="Book Antiqua" w:hAnsi="Book Antiqua"/>
          <w:bCs/>
        </w:rPr>
        <w:t xml:space="preserve"> à</w:t>
      </w:r>
      <w:r w:rsidR="00EF0F4B" w:rsidRPr="00787254">
        <w:rPr>
          <w:rFonts w:ascii="Book Antiqua" w:hAnsi="Book Antiqua"/>
          <w:b/>
          <w:bCs/>
        </w:rPr>
        <w:t>15 heures précises</w:t>
      </w:r>
      <w:r w:rsidR="00EF0F4B" w:rsidRPr="00787254">
        <w:rPr>
          <w:rFonts w:ascii="Book Antiqua" w:hAnsi="Book Antiqua"/>
          <w:bCs/>
        </w:rPr>
        <w:t>, heures locale</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lastRenderedPageBreak/>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 xml:space="preserve">Sous peine derejet, lespièces </w:t>
      </w:r>
      <w:r w:rsidRPr="00F96383">
        <w:rPr>
          <w:rFonts w:ascii="Book Antiqua" w:hAnsi="Book Antiqua"/>
          <w:spacing w:val="-23"/>
        </w:rPr>
        <w:t xml:space="preserve">du dossier </w:t>
      </w:r>
      <w:r w:rsidRPr="00F96383">
        <w:rPr>
          <w:rFonts w:ascii="Book Antiqua" w:hAnsi="Book Antiqua"/>
        </w:rPr>
        <w:t xml:space="preserve">administratifrequisesdoiventêtreproduites enoriginauxouencopiescertifiéesconformesparle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Pr="00F96383">
        <w:rPr>
          <w:rFonts w:ascii="Book Antiqua" w:hAnsi="Book Antiqua"/>
        </w:rPr>
        <w:t xml:space="preserve">duRèglementParticulierdel’Appeld’Offres.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Encasd’absenceoude</w:t>
      </w:r>
      <w:r w:rsidRPr="00787254">
        <w:rPr>
          <w:rFonts w:ascii="Book Antiqua" w:hAnsi="Book Antiqua"/>
          <w:spacing w:val="-3"/>
          <w:w w:val="110"/>
        </w:rPr>
        <w:t>non-conformité</w:t>
      </w:r>
      <w:r w:rsidRPr="00787254">
        <w:rPr>
          <w:rFonts w:ascii="Book Antiqua" w:hAnsi="Book Antiqua"/>
          <w:w w:val="110"/>
        </w:rPr>
        <w:t xml:space="preserve">d’unepiècedudossier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D23948">
      <w:pPr>
        <w:pStyle w:val="AAOarticles"/>
        <w:numPr>
          <w:ilvl w:val="0"/>
          <w:numId w:val="135"/>
        </w:numPr>
      </w:pPr>
      <w:r w:rsidRPr="00787254">
        <w:t>Critères d’évaluation</w:t>
      </w:r>
    </w:p>
    <w:p w:rsidR="0066058E" w:rsidRPr="00A66DA8" w:rsidRDefault="0066058E" w:rsidP="00A66DA8">
      <w:pPr>
        <w:pStyle w:val="Paragraphedeliste"/>
        <w:widowControl w:val="0"/>
        <w:numPr>
          <w:ilvl w:val="1"/>
          <w:numId w:val="135"/>
        </w:numPr>
        <w:autoSpaceDE w:val="0"/>
        <w:spacing w:line="276" w:lineRule="auto"/>
        <w:jc w:val="both"/>
        <w:rPr>
          <w:rFonts w:ascii="Book Antiqua" w:hAnsi="Book Antiqua"/>
          <w:b/>
          <w:bCs/>
        </w:rPr>
      </w:pPr>
      <w:r w:rsidRPr="00A66DA8">
        <w:rPr>
          <w:rFonts w:ascii="Book Antiqua" w:hAnsi="Book Antiqua"/>
          <w:b/>
          <w:bCs/>
          <w:spacing w:val="6"/>
        </w:rPr>
        <w:t xml:space="preserve">Critères </w:t>
      </w:r>
      <w:r w:rsidRPr="00A66DA8">
        <w:rPr>
          <w:rFonts w:ascii="Book Antiqua" w:hAnsi="Book Antiqua"/>
          <w:b/>
          <w:bCs/>
        </w:rPr>
        <w:t>éliminatoires</w:t>
      </w:r>
    </w:p>
    <w:p w:rsidR="00A66DA8" w:rsidRPr="00433491" w:rsidRDefault="00A66DA8" w:rsidP="00A66DA8">
      <w:pPr>
        <w:widowControl w:val="0"/>
        <w:autoSpaceDE w:val="0"/>
        <w:spacing w:before="19"/>
        <w:ind w:left="114" w:hanging="114"/>
        <w:jc w:val="both"/>
        <w:rPr>
          <w:rFonts w:ascii="Book Antiqua" w:hAnsi="Book Antiqua"/>
          <w:iCs/>
          <w:spacing w:val="-2"/>
        </w:rPr>
      </w:pPr>
      <w:r w:rsidRPr="00433491">
        <w:rPr>
          <w:rFonts w:ascii="Book Antiqua" w:hAnsi="Book Antiqua"/>
          <w:iCs/>
        </w:rPr>
        <w:t>Il s'agitnotamment</w:t>
      </w:r>
      <w:r w:rsidRPr="00433491">
        <w:rPr>
          <w:rFonts w:ascii="Book Antiqua" w:hAnsi="Book Antiqua"/>
          <w:iCs/>
          <w:spacing w:val="-2"/>
        </w:rPr>
        <w:t xml:space="preserve"> :</w:t>
      </w:r>
    </w:p>
    <w:p w:rsidR="00A66DA8" w:rsidRPr="00433491" w:rsidRDefault="00A66DA8" w:rsidP="00A66DA8">
      <w:pPr>
        <w:widowControl w:val="0"/>
        <w:numPr>
          <w:ilvl w:val="0"/>
          <w:numId w:val="20"/>
        </w:numPr>
        <w:autoSpaceDE w:val="0"/>
        <w:jc w:val="both"/>
        <w:rPr>
          <w:rFonts w:ascii="Book Antiqua" w:eastAsia="Calibri" w:hAnsi="Book Antiqua"/>
        </w:rPr>
      </w:pPr>
      <w:r w:rsidRPr="00433491">
        <w:rPr>
          <w:rFonts w:ascii="Book Antiqua" w:eastAsia="Calibri" w:hAnsi="Book Antiqua"/>
        </w:rPr>
        <w:t>de la non -production au-delà du délai de 48 h après l’ouverture des plis, d’une pièce du dossier administratif jugée non conforme ou absente</w:t>
      </w:r>
      <w:r w:rsidRPr="00433491">
        <w:rPr>
          <w:rFonts w:ascii="Book Antiqua" w:hAnsi="Book Antiqua"/>
          <w:lang w:val="fr-CM"/>
        </w:rPr>
        <w:t xml:space="preserve"> à l’exception de la caution de soumission</w:t>
      </w:r>
      <w:r w:rsidRPr="00433491">
        <w:rPr>
          <w:rFonts w:ascii="Book Antiqua" w:eastAsia="Calibri" w:hAnsi="Book Antiqua"/>
        </w:rPr>
        <w:t xml:space="preserve"> ; </w:t>
      </w:r>
    </w:p>
    <w:p w:rsidR="00A66DA8" w:rsidRPr="00433491" w:rsidRDefault="00A66DA8" w:rsidP="00A66DA8">
      <w:pPr>
        <w:widowControl w:val="0"/>
        <w:numPr>
          <w:ilvl w:val="0"/>
          <w:numId w:val="20"/>
        </w:numPr>
        <w:autoSpaceDE w:val="0"/>
        <w:ind w:right="130"/>
        <w:jc w:val="both"/>
        <w:rPr>
          <w:rFonts w:ascii="Book Antiqua" w:eastAsia="Calibri" w:hAnsi="Book Antiqua"/>
        </w:rPr>
      </w:pPr>
      <w:r w:rsidRPr="00433491">
        <w:rPr>
          <w:rFonts w:ascii="Book Antiqua" w:eastAsia="Calibri" w:hAnsi="Book Antiqua"/>
        </w:rPr>
        <w:t xml:space="preserve">des fausses déclarations, manœuvres frauduleuses ou </w:t>
      </w:r>
      <w:r w:rsidRPr="00433491">
        <w:rPr>
          <w:rFonts w:ascii="Book Antiqua" w:hAnsi="Book Antiqua"/>
          <w:spacing w:val="2"/>
        </w:rPr>
        <w:t>des pièces falsifiées </w:t>
      </w:r>
      <w:r w:rsidRPr="00433491">
        <w:rPr>
          <w:rFonts w:ascii="Book Antiqua" w:eastAsia="Calibri" w:hAnsi="Book Antiqua"/>
        </w:rPr>
        <w:t>;</w:t>
      </w:r>
    </w:p>
    <w:p w:rsidR="00A66DA8" w:rsidRPr="00433491" w:rsidRDefault="00A66DA8" w:rsidP="00A66DA8">
      <w:pPr>
        <w:widowControl w:val="0"/>
        <w:numPr>
          <w:ilvl w:val="0"/>
          <w:numId w:val="20"/>
        </w:numPr>
        <w:autoSpaceDE w:val="0"/>
        <w:ind w:right="130"/>
        <w:jc w:val="both"/>
        <w:rPr>
          <w:rFonts w:ascii="Book Antiqua" w:eastAsia="Calibri" w:hAnsi="Book Antiqua"/>
        </w:rPr>
      </w:pPr>
      <w:r w:rsidRPr="00433491">
        <w:rPr>
          <w:rFonts w:ascii="Book Antiqua" w:eastAsia="Calibri" w:hAnsi="Book Antiqua"/>
        </w:rPr>
        <w:t xml:space="preserve">du non-respect de </w:t>
      </w:r>
      <w:r w:rsidRPr="00433491">
        <w:rPr>
          <w:rFonts w:ascii="Book Antiqua" w:eastAsia="Calibri" w:hAnsi="Book Antiqua"/>
          <w:b/>
        </w:rPr>
        <w:t>7/9</w:t>
      </w:r>
      <w:r w:rsidRPr="00433491">
        <w:rPr>
          <w:rFonts w:ascii="Book Antiqua" w:eastAsia="Calibri" w:hAnsi="Book Antiqua"/>
        </w:rPr>
        <w:t xml:space="preserve"> critères essentiels ;</w:t>
      </w:r>
    </w:p>
    <w:p w:rsidR="00A66DA8" w:rsidRPr="00433491" w:rsidRDefault="00A66DA8" w:rsidP="00A66DA8">
      <w:pPr>
        <w:widowControl w:val="0"/>
        <w:numPr>
          <w:ilvl w:val="0"/>
          <w:numId w:val="20"/>
        </w:numPr>
        <w:autoSpaceDE w:val="0"/>
        <w:ind w:right="130"/>
        <w:jc w:val="both"/>
        <w:rPr>
          <w:rFonts w:ascii="Book Antiqua" w:eastAsia="Calibri" w:hAnsi="Book Antiqua"/>
          <w:i/>
        </w:rPr>
      </w:pPr>
      <w:r w:rsidRPr="00433491">
        <w:rPr>
          <w:rFonts w:ascii="Book Antiqua" w:eastAsia="Calibri" w:hAnsi="Book Antiqua"/>
          <w:b/>
          <w:i/>
        </w:rPr>
        <w:t xml:space="preserve">de l’absence de la déclaration sur l’honneur de non abandon </w:t>
      </w:r>
      <w:r w:rsidR="00C71FCD" w:rsidRPr="00433491">
        <w:rPr>
          <w:rFonts w:ascii="Book Antiqua" w:eastAsia="Calibri" w:hAnsi="Book Antiqua"/>
          <w:b/>
          <w:i/>
        </w:rPr>
        <w:t>des chantiers</w:t>
      </w:r>
      <w:r w:rsidRPr="00433491">
        <w:rPr>
          <w:rFonts w:ascii="Book Antiqua" w:eastAsia="Calibri" w:hAnsi="Book Antiqua"/>
          <w:b/>
          <w:i/>
        </w:rPr>
        <w:t xml:space="preserve"> au cours des trois dernières années</w:t>
      </w:r>
      <w:r w:rsidRPr="00433491">
        <w:rPr>
          <w:rFonts w:ascii="Book Antiqua" w:eastAsia="Calibri" w:hAnsi="Book Antiqua"/>
          <w:i/>
        </w:rPr>
        <w:t> ;</w:t>
      </w:r>
    </w:p>
    <w:p w:rsidR="00A66DA8" w:rsidRPr="00433491" w:rsidRDefault="00A66DA8" w:rsidP="00A66DA8">
      <w:pPr>
        <w:widowControl w:val="0"/>
        <w:numPr>
          <w:ilvl w:val="0"/>
          <w:numId w:val="20"/>
        </w:numPr>
        <w:autoSpaceDE w:val="0"/>
        <w:ind w:right="132"/>
        <w:jc w:val="both"/>
        <w:rPr>
          <w:rFonts w:ascii="Book Antiqua" w:eastAsia="Calibri" w:hAnsi="Book Antiqua"/>
          <w:b/>
          <w:i/>
        </w:rPr>
      </w:pPr>
      <w:r w:rsidRPr="00433491">
        <w:rPr>
          <w:rFonts w:ascii="Book Antiqua" w:eastAsia="Calibri" w:hAnsi="Book Antiqua"/>
          <w:b/>
          <w:i/>
        </w:rPr>
        <w:t>l’absence d’un prix unitaire quantifié dans l’Offre financière ;</w:t>
      </w:r>
    </w:p>
    <w:p w:rsidR="00A66DA8" w:rsidRPr="00433491" w:rsidRDefault="00A66DA8" w:rsidP="00A66DA8">
      <w:pPr>
        <w:numPr>
          <w:ilvl w:val="0"/>
          <w:numId w:val="20"/>
        </w:numPr>
        <w:jc w:val="both"/>
        <w:rPr>
          <w:rFonts w:ascii="Book Antiqua" w:hAnsi="Book Antiqua"/>
          <w:iCs/>
        </w:rPr>
      </w:pPr>
      <w:r w:rsidRPr="00433491">
        <w:rPr>
          <w:rFonts w:ascii="Book Antiqua" w:hAnsi="Book Antiqua"/>
          <w:iCs/>
        </w:rPr>
        <w:t>de l’absence de la déclaration d’engagement au respect des clauses sociales et environnementales ;</w:t>
      </w:r>
    </w:p>
    <w:p w:rsidR="00A66DA8" w:rsidRPr="00433491" w:rsidRDefault="00A66DA8" w:rsidP="00A66DA8">
      <w:pPr>
        <w:numPr>
          <w:ilvl w:val="0"/>
          <w:numId w:val="20"/>
        </w:numPr>
        <w:spacing w:after="160" w:line="244" w:lineRule="auto"/>
        <w:rPr>
          <w:rFonts w:ascii="Book Antiqua" w:hAnsi="Book Antiqua"/>
          <w:iCs/>
        </w:rPr>
      </w:pPr>
      <w:r w:rsidRPr="00433491">
        <w:rPr>
          <w:rFonts w:ascii="Book Antiqua" w:hAnsi="Book Antiqua"/>
          <w:iCs/>
        </w:rPr>
        <w:t>L’absence de la copie de sauvegarde de l’offre enregistrée sur clé USB ou CD/DVD.</w:t>
      </w:r>
    </w:p>
    <w:p w:rsidR="0066058E" w:rsidRPr="00123DD0" w:rsidRDefault="00CE3E8B" w:rsidP="00FD6B17">
      <w:pPr>
        <w:widowControl w:val="0"/>
        <w:autoSpaceDE w:val="0"/>
        <w:spacing w:line="276" w:lineRule="auto"/>
        <w:jc w:val="both"/>
        <w:rPr>
          <w:rFonts w:ascii="Book Antiqua" w:hAnsi="Book Antiqua"/>
        </w:rPr>
      </w:pPr>
      <w:r w:rsidRPr="00123DD0">
        <w:rPr>
          <w:rFonts w:ascii="Book Antiqua" w:hAnsi="Book Antiqua"/>
          <w:b/>
          <w:bCs/>
        </w:rPr>
        <w:t>1</w:t>
      </w:r>
      <w:r w:rsidR="00D23948">
        <w:rPr>
          <w:rFonts w:ascii="Book Antiqua" w:hAnsi="Book Antiqua"/>
          <w:b/>
          <w:bCs/>
        </w:rPr>
        <w:t>3.2</w:t>
      </w:r>
      <w:r w:rsidR="0066058E" w:rsidRPr="00123DD0">
        <w:rPr>
          <w:rFonts w:ascii="Book Antiqua" w:hAnsi="Book Antiqua"/>
          <w:b/>
          <w:bCs/>
        </w:rPr>
        <w:t>Critèresessentiels</w:t>
      </w:r>
    </w:p>
    <w:p w:rsidR="0066058E" w:rsidRDefault="0066058E" w:rsidP="000644D4">
      <w:pPr>
        <w:widowControl w:val="0"/>
        <w:autoSpaceDE w:val="0"/>
        <w:spacing w:after="120" w:line="276" w:lineRule="auto"/>
        <w:jc w:val="both"/>
        <w:rPr>
          <w:rFonts w:ascii="Book Antiqua" w:hAnsi="Book Antiqua"/>
          <w:spacing w:val="6"/>
        </w:rPr>
      </w:pPr>
      <w:r w:rsidRPr="00123DD0">
        <w:rPr>
          <w:rFonts w:ascii="Book Antiqua" w:hAnsi="Book Antiqua"/>
        </w:rPr>
        <w:t>Lescritères</w:t>
      </w:r>
      <w:r w:rsidRPr="00123DD0">
        <w:rPr>
          <w:rFonts w:ascii="Book Antiqua" w:hAnsi="Book Antiqua"/>
          <w:spacing w:val="26"/>
        </w:rPr>
        <w:t xml:space="preserve"> essentiels </w:t>
      </w:r>
      <w:r w:rsidRPr="00123DD0">
        <w:rPr>
          <w:rFonts w:ascii="Book Antiqua" w:hAnsi="Book Antiqua"/>
        </w:rPr>
        <w:t>àlaqualificationdes</w:t>
      </w:r>
      <w:r w:rsidR="009966E2" w:rsidRPr="00123DD0">
        <w:rPr>
          <w:rFonts w:ascii="Book Antiqua" w:hAnsi="Book Antiqua"/>
          <w:spacing w:val="26"/>
        </w:rPr>
        <w:t xml:space="preserve">soumissionnaires </w:t>
      </w:r>
      <w:r w:rsidRPr="00123DD0">
        <w:rPr>
          <w:rFonts w:ascii="Book Antiqua" w:hAnsi="Book Antiqua"/>
        </w:rPr>
        <w:t>porterontàtitre</w:t>
      </w:r>
      <w:r w:rsidR="0080600B" w:rsidRPr="00123DD0">
        <w:rPr>
          <w:rFonts w:ascii="Book Antiqua" w:hAnsi="Book Antiqua"/>
        </w:rPr>
        <w:t xml:space="preserve">indicatif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p w:rsidR="00A66DA8" w:rsidRPr="00433491" w:rsidRDefault="00A66DA8" w:rsidP="00A66DA8">
      <w:pPr>
        <w:numPr>
          <w:ilvl w:val="0"/>
          <w:numId w:val="19"/>
        </w:numPr>
        <w:ind w:right="132"/>
        <w:rPr>
          <w:rFonts w:ascii="Book Antiqua" w:eastAsia="Calibri" w:hAnsi="Book Antiqua"/>
          <w:iCs/>
        </w:rPr>
      </w:pPr>
      <w:r w:rsidRPr="00433491">
        <w:rPr>
          <w:rFonts w:ascii="Book Antiqua" w:eastAsia="Calibri" w:hAnsi="Book Antiqua"/>
          <w:iCs/>
        </w:rPr>
        <w:t>la présentation de l’offre ;</w:t>
      </w:r>
    </w:p>
    <w:p w:rsidR="00A66DA8" w:rsidRPr="00433491" w:rsidRDefault="00A66DA8" w:rsidP="00A66DA8">
      <w:pPr>
        <w:numPr>
          <w:ilvl w:val="0"/>
          <w:numId w:val="19"/>
        </w:numPr>
        <w:ind w:right="132"/>
        <w:rPr>
          <w:rFonts w:ascii="Book Antiqua" w:eastAsia="Calibri" w:hAnsi="Book Antiqua"/>
          <w:iCs/>
        </w:rPr>
      </w:pPr>
      <w:r w:rsidRPr="00433491">
        <w:rPr>
          <w:rFonts w:ascii="Book Antiqua" w:eastAsia="Calibri" w:hAnsi="Book Antiqua"/>
          <w:iCs/>
        </w:rPr>
        <w:t>les références du soumissionnaire ;</w:t>
      </w:r>
    </w:p>
    <w:p w:rsidR="00A66DA8" w:rsidRPr="00433491" w:rsidRDefault="00A66DA8" w:rsidP="00A66DA8">
      <w:pPr>
        <w:numPr>
          <w:ilvl w:val="0"/>
          <w:numId w:val="19"/>
        </w:numPr>
        <w:ind w:right="132"/>
        <w:rPr>
          <w:rFonts w:ascii="Book Antiqua" w:eastAsia="Calibri" w:hAnsi="Book Antiqua"/>
          <w:iCs/>
        </w:rPr>
      </w:pPr>
      <w:r w:rsidRPr="00433491">
        <w:rPr>
          <w:rFonts w:ascii="Book Antiqua" w:eastAsia="Calibri" w:hAnsi="Book Antiqua"/>
          <w:b/>
          <w:iCs/>
        </w:rPr>
        <w:t>Matériels ;</w:t>
      </w:r>
    </w:p>
    <w:p w:rsidR="00A66DA8" w:rsidRPr="00433491" w:rsidRDefault="00A66DA8" w:rsidP="00A66DA8">
      <w:pPr>
        <w:numPr>
          <w:ilvl w:val="0"/>
          <w:numId w:val="19"/>
        </w:numPr>
        <w:ind w:right="132"/>
        <w:rPr>
          <w:rFonts w:ascii="Book Antiqua" w:eastAsia="Calibri" w:hAnsi="Book Antiqua"/>
          <w:iCs/>
        </w:rPr>
      </w:pPr>
      <w:r w:rsidRPr="00433491">
        <w:rPr>
          <w:rFonts w:ascii="Book Antiqua" w:eastAsia="Calibri" w:hAnsi="Book Antiqua"/>
          <w:b/>
          <w:iCs/>
        </w:rPr>
        <w:t>Personnel ;</w:t>
      </w:r>
    </w:p>
    <w:p w:rsidR="00A66DA8" w:rsidRPr="00433491" w:rsidRDefault="00A66DA8" w:rsidP="00A66DA8">
      <w:pPr>
        <w:numPr>
          <w:ilvl w:val="0"/>
          <w:numId w:val="19"/>
        </w:numPr>
        <w:ind w:right="132"/>
        <w:rPr>
          <w:rFonts w:ascii="Book Antiqua" w:eastAsia="Calibri" w:hAnsi="Book Antiqua"/>
          <w:iCs/>
        </w:rPr>
      </w:pPr>
      <w:r w:rsidRPr="00433491">
        <w:rPr>
          <w:rFonts w:ascii="Book Antiqua" w:eastAsia="Calibri" w:hAnsi="Book Antiqua"/>
          <w:iCs/>
        </w:rPr>
        <w:t>la capacité financière (l’accès à une ligne de crédit ou autres ressources financières, le chiffre d’affaires, attestation de solvabilité financière) ;</w:t>
      </w:r>
    </w:p>
    <w:p w:rsidR="00A66DA8" w:rsidRPr="00433491" w:rsidRDefault="00A66DA8" w:rsidP="00A66DA8">
      <w:pPr>
        <w:numPr>
          <w:ilvl w:val="0"/>
          <w:numId w:val="19"/>
        </w:numPr>
        <w:ind w:right="132"/>
        <w:rPr>
          <w:rFonts w:ascii="Book Antiqua" w:eastAsia="Calibri" w:hAnsi="Book Antiqua"/>
          <w:iCs/>
        </w:rPr>
      </w:pPr>
      <w:r w:rsidRPr="00433491">
        <w:rPr>
          <w:rFonts w:ascii="Book Antiqua" w:eastAsia="Calibri" w:hAnsi="Book Antiqua"/>
          <w:b/>
          <w:iCs/>
        </w:rPr>
        <w:t xml:space="preserve">Visite des lieux </w:t>
      </w:r>
      <w:r w:rsidRPr="00433491">
        <w:rPr>
          <w:rFonts w:ascii="Book Antiqua" w:eastAsia="Calibri" w:hAnsi="Book Antiqua"/>
          <w:iCs/>
        </w:rPr>
        <w:t xml:space="preserve">; </w:t>
      </w:r>
    </w:p>
    <w:p w:rsidR="00A66DA8" w:rsidRPr="00433491" w:rsidRDefault="00A66DA8" w:rsidP="00A66DA8">
      <w:pPr>
        <w:numPr>
          <w:ilvl w:val="0"/>
          <w:numId w:val="19"/>
        </w:numPr>
        <w:ind w:right="132"/>
        <w:rPr>
          <w:rFonts w:ascii="Book Antiqua" w:eastAsia="Calibri" w:hAnsi="Book Antiqua"/>
          <w:iCs/>
        </w:rPr>
      </w:pPr>
      <w:r w:rsidRPr="00433491">
        <w:rPr>
          <w:rFonts w:ascii="Book Antiqua" w:eastAsia="Calibri" w:hAnsi="Book Antiqua"/>
          <w:b/>
          <w:iCs/>
        </w:rPr>
        <w:t>Méthodologie</w:t>
      </w:r>
      <w:r w:rsidRPr="00433491">
        <w:rPr>
          <w:rFonts w:ascii="Book Antiqua" w:eastAsia="Calibri" w:hAnsi="Book Antiqua"/>
          <w:iCs/>
        </w:rPr>
        <w:t xml:space="preserve">; </w:t>
      </w:r>
    </w:p>
    <w:p w:rsidR="00A66DA8" w:rsidRDefault="00A66DA8" w:rsidP="00A66DA8">
      <w:pPr>
        <w:numPr>
          <w:ilvl w:val="0"/>
          <w:numId w:val="19"/>
        </w:numPr>
        <w:ind w:right="132"/>
        <w:rPr>
          <w:rFonts w:ascii="Book Antiqua" w:eastAsia="Calibri" w:hAnsi="Book Antiqua"/>
          <w:iCs/>
        </w:rPr>
      </w:pPr>
      <w:r w:rsidRPr="00433491">
        <w:rPr>
          <w:rFonts w:ascii="Book Antiqua" w:eastAsia="Calibri" w:hAnsi="Book Antiqua"/>
          <w:b/>
          <w:iCs/>
        </w:rPr>
        <w:t>Planning de chantier.</w:t>
      </w:r>
    </w:p>
    <w:p w:rsidR="00A66DA8" w:rsidRPr="00A66DA8" w:rsidRDefault="00A66DA8" w:rsidP="00A66DA8">
      <w:pPr>
        <w:ind w:left="644" w:right="132"/>
        <w:rPr>
          <w:rFonts w:ascii="Book Antiqua" w:eastAsia="Calibri" w:hAnsi="Book Antiqua"/>
          <w:iCs/>
        </w:rPr>
      </w:pPr>
    </w:p>
    <w:p w:rsidR="0066058E" w:rsidRPr="00787254" w:rsidRDefault="0066058E" w:rsidP="00D23948">
      <w:pPr>
        <w:pStyle w:val="AAOarticles"/>
        <w:numPr>
          <w:ilvl w:val="0"/>
          <w:numId w:val="135"/>
        </w:numPr>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lastRenderedPageBreak/>
        <w:t>évaluée la moins-disante</w:t>
      </w:r>
      <w:r w:rsidR="005D4561" w:rsidRPr="00787254">
        <w:rPr>
          <w:rFonts w:ascii="Book Antiqua" w:hAnsi="Book Antiqua"/>
          <w:i/>
          <w:iCs/>
        </w:rPr>
        <w:t xml:space="preserve"> en incluant le cas échéant les remises proposées. </w:t>
      </w:r>
    </w:p>
    <w:p w:rsidR="0066058E" w:rsidRPr="00787254" w:rsidRDefault="0066058E" w:rsidP="00D23948">
      <w:pPr>
        <w:pStyle w:val="AAOarticles"/>
      </w:pPr>
      <w:r w:rsidRPr="00787254">
        <w:t>Duréedevaliditédesoffres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 xml:space="preserve">Lessoumissionnairesrestentengagésparleuroffre pendant90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partirdeladatelimite</w:t>
      </w:r>
      <w:r w:rsidRPr="00787254">
        <w:rPr>
          <w:rFonts w:ascii="Book Antiqua" w:hAnsi="Book Antiqua"/>
          <w:spacing w:val="15"/>
        </w:rPr>
        <w:t xml:space="preserve"> initiale </w:t>
      </w:r>
      <w:r w:rsidRPr="00787254">
        <w:rPr>
          <w:rFonts w:ascii="Book Antiqua" w:hAnsi="Book Antiqua"/>
        </w:rPr>
        <w:t>fixée pourlaremisedesoffres.</w:t>
      </w:r>
    </w:p>
    <w:p w:rsidR="0066058E" w:rsidRPr="00787254" w:rsidRDefault="0066058E" w:rsidP="00D23948">
      <w:pPr>
        <w:pStyle w:val="AAOarticles"/>
        <w:numPr>
          <w:ilvl w:val="0"/>
          <w:numId w:val="135"/>
        </w:numPr>
      </w:pPr>
      <w:r w:rsidRPr="00787254">
        <w:t>Renseignementscomplémentaires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 xml:space="preserve">Lesrenseignementscomplémentairespeuventêtre </w:t>
      </w:r>
      <w:r w:rsidR="00A27848" w:rsidRPr="00787254">
        <w:rPr>
          <w:rFonts w:ascii="Book Antiqua" w:hAnsi="Book Antiqua"/>
        </w:rPr>
        <w:t xml:space="preserve">obtenus </w:t>
      </w:r>
      <w:r w:rsidR="00A27848" w:rsidRPr="00787254">
        <w:rPr>
          <w:rFonts w:ascii="Book Antiqua" w:hAnsi="Book Antiqua"/>
          <w:spacing w:val="-14"/>
        </w:rPr>
        <w:t>auxheures</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D23948">
      <w:pPr>
        <w:pStyle w:val="AAOarticles"/>
        <w:numPr>
          <w:ilvl w:val="0"/>
          <w:numId w:val="135"/>
        </w:numPr>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z w:val="18"/>
          <w:szCs w:val="18"/>
          <w:u w:val="single"/>
        </w:rPr>
        <w:t>:</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5E0138">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7C5FC4" w:rsidRPr="007C5FC4" w:rsidRDefault="00F727EC" w:rsidP="007C5FC4">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rPr>
      </w:pPr>
      <w:r>
        <w:rPr>
          <w:rFonts w:ascii="Book Antiqua" w:hAnsi="Book Antiqua" w:cs="Courier New"/>
          <w:b/>
          <w:color w:val="1F1F1F"/>
          <w:lang/>
        </w:rPr>
        <w:lastRenderedPageBreak/>
        <w:t>VERSION ANGLAISE</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sz w:val="22"/>
          <w:szCs w:val="22"/>
          <w:lang/>
        </w:rPr>
      </w:pPr>
      <w:r>
        <w:rPr>
          <w:rFonts w:ascii="Book Antiqua" w:hAnsi="Book Antiqua" w:cs="Courier New"/>
          <w:b/>
          <w:color w:val="1F1F1F"/>
          <w:lang/>
        </w:rPr>
        <w:t>NATIONAL OPEN CALL FOR TENDERS UNDER EMERGENCY PROCEDURE N°.…………/AONO/RS/CRS/SG/DAG/SM/CIPM/2025 OF ………… 2025 FOR THE CONSTRUCTION OF AN ADMINISTRATIVE BLOCK AT THE CETIC OF OVENG IN THE SOUTH REGION</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rPr>
      </w:pPr>
      <w:r>
        <w:rPr>
          <w:rFonts w:ascii="Book Antiqua" w:hAnsi="Book Antiqua" w:cs="Courier New"/>
          <w:b/>
          <w:color w:val="1F1F1F"/>
          <w:lang/>
        </w:rPr>
        <w:t>Financing: Southern Regional Council (credits transferred from MINESEC) CHARGE: 59 27 100 02 771801</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 Purpose of the call</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The President of the Southern Regional Council, Contracting Authority, is issuing, on behalf of the Government of the Republic of Cameroon, a Call for Tenders (CTT) under emergency procedure for the construction of an administrative block at the CETIC of OVENG in the SOUTH REGION.</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2. Scope of Work</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The work includes, in particular: All trades planned and detailed in the Bills of Quantities and Estimates, including, in particular:</w:t>
      </w:r>
    </w:p>
    <w:p w:rsidR="007C5FC4" w:rsidRDefault="007C5FC4" w:rsidP="007C5FC4">
      <w:pPr>
        <w:pStyle w:val="Paragraphedeliste"/>
        <w:numPr>
          <w:ilvl w:val="0"/>
          <w:numId w:val="1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lang w:eastAsia="fr-FR"/>
        </w:rPr>
      </w:pPr>
      <w:r>
        <w:rPr>
          <w:rFonts w:ascii="Book Antiqua" w:eastAsia="Times New Roman" w:hAnsi="Book Antiqua" w:cs="Courier New"/>
          <w:color w:val="1F1F1F"/>
          <w:lang w:eastAsia="fr-FR"/>
        </w:rPr>
        <w:t>Preparatory work – Studies;</w:t>
      </w:r>
    </w:p>
    <w:p w:rsidR="007C5FC4" w:rsidRDefault="007C5FC4" w:rsidP="007C5FC4">
      <w:pPr>
        <w:pStyle w:val="Paragraphedeliste"/>
        <w:numPr>
          <w:ilvl w:val="0"/>
          <w:numId w:val="1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lang w:eastAsia="fr-FR"/>
        </w:rPr>
      </w:pPr>
      <w:r>
        <w:rPr>
          <w:rFonts w:ascii="Book Antiqua" w:eastAsia="Times New Roman" w:hAnsi="Book Antiqua" w:cs="Courier New"/>
          <w:color w:val="1F1F1F"/>
          <w:lang w:eastAsia="fr-FR"/>
        </w:rPr>
        <w:t>Earthworks;</w:t>
      </w:r>
    </w:p>
    <w:p w:rsidR="007C5FC4" w:rsidRDefault="007C5FC4" w:rsidP="007C5FC4">
      <w:pPr>
        <w:pStyle w:val="Paragraphedeliste"/>
        <w:numPr>
          <w:ilvl w:val="0"/>
          <w:numId w:val="1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lang w:eastAsia="fr-FR"/>
        </w:rPr>
      </w:pPr>
      <w:r>
        <w:rPr>
          <w:rFonts w:ascii="Book Antiqua" w:eastAsia="Times New Roman" w:hAnsi="Book Antiqua" w:cs="Courier New"/>
          <w:color w:val="1F1F1F"/>
          <w:lang w:eastAsia="fr-FR"/>
        </w:rPr>
        <w:t>Foundations;</w:t>
      </w:r>
    </w:p>
    <w:p w:rsidR="007C5FC4" w:rsidRDefault="007C5FC4" w:rsidP="007C5FC4">
      <w:pPr>
        <w:pStyle w:val="Paragraphedeliste"/>
        <w:numPr>
          <w:ilvl w:val="0"/>
          <w:numId w:val="1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lang w:eastAsia="fr-FR"/>
        </w:rPr>
      </w:pPr>
      <w:r>
        <w:rPr>
          <w:rFonts w:ascii="Book Antiqua" w:eastAsia="Times New Roman" w:hAnsi="Book Antiqua" w:cs="Courier New"/>
          <w:color w:val="1F1F1F"/>
          <w:lang w:eastAsia="fr-FR"/>
        </w:rPr>
        <w:t>Masonry – Elevations;</w:t>
      </w:r>
    </w:p>
    <w:p w:rsidR="007C5FC4" w:rsidRDefault="007C5FC4" w:rsidP="007C5FC4">
      <w:pPr>
        <w:pStyle w:val="Paragraphedeliste"/>
        <w:numPr>
          <w:ilvl w:val="0"/>
          <w:numId w:val="1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lang w:eastAsia="fr-FR"/>
        </w:rPr>
      </w:pPr>
      <w:r>
        <w:rPr>
          <w:rFonts w:ascii="Book Antiqua" w:eastAsia="Times New Roman" w:hAnsi="Book Antiqua" w:cs="Courier New"/>
          <w:color w:val="1F1F1F"/>
          <w:lang w:eastAsia="fr-FR"/>
        </w:rPr>
        <w:t>Carpentry – Roofing;</w:t>
      </w:r>
    </w:p>
    <w:p w:rsidR="007C5FC4" w:rsidRDefault="007C5FC4" w:rsidP="007C5FC4">
      <w:pPr>
        <w:pStyle w:val="Paragraphedeliste"/>
        <w:numPr>
          <w:ilvl w:val="0"/>
          <w:numId w:val="1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lang w:eastAsia="fr-FR"/>
        </w:rPr>
      </w:pPr>
      <w:r>
        <w:rPr>
          <w:rFonts w:ascii="Book Antiqua" w:eastAsia="Times New Roman" w:hAnsi="Book Antiqua" w:cs="Courier New"/>
          <w:color w:val="1F1F1F"/>
          <w:lang w:eastAsia="fr-FR"/>
        </w:rPr>
        <w:t>Electricity;</w:t>
      </w:r>
    </w:p>
    <w:p w:rsidR="007C5FC4" w:rsidRDefault="007C5FC4" w:rsidP="007C5FC4">
      <w:pPr>
        <w:pStyle w:val="Paragraphedeliste"/>
        <w:numPr>
          <w:ilvl w:val="0"/>
          <w:numId w:val="1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lang w:eastAsia="fr-FR"/>
        </w:rPr>
      </w:pPr>
      <w:r>
        <w:rPr>
          <w:rFonts w:ascii="Book Antiqua" w:eastAsia="Times New Roman" w:hAnsi="Book Antiqua" w:cs="Courier New"/>
          <w:color w:val="1F1F1F"/>
          <w:lang w:eastAsia="fr-FR"/>
        </w:rPr>
        <w:t>Plumbing-Sanitation and Cladding;</w:t>
      </w:r>
    </w:p>
    <w:p w:rsidR="007C5FC4" w:rsidRDefault="007C5FC4" w:rsidP="007C5FC4">
      <w:pPr>
        <w:pStyle w:val="Paragraphedeliste"/>
        <w:numPr>
          <w:ilvl w:val="0"/>
          <w:numId w:val="1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lang w:eastAsia="fr-FR"/>
        </w:rPr>
      </w:pPr>
      <w:r>
        <w:rPr>
          <w:rFonts w:ascii="Book Antiqua" w:eastAsia="Times New Roman" w:hAnsi="Book Antiqua" w:cs="Courier New"/>
          <w:color w:val="1F1F1F"/>
          <w:lang w:eastAsia="fr-FR"/>
        </w:rPr>
        <w:t>Painting;</w:t>
      </w:r>
    </w:p>
    <w:p w:rsidR="007C5FC4" w:rsidRDefault="007C5FC4" w:rsidP="007C5FC4">
      <w:pPr>
        <w:pStyle w:val="Paragraphedeliste"/>
        <w:numPr>
          <w:ilvl w:val="0"/>
          <w:numId w:val="14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0" w:line="240" w:lineRule="auto"/>
        <w:contextualSpacing/>
        <w:jc w:val="both"/>
        <w:textAlignment w:val="auto"/>
        <w:rPr>
          <w:rFonts w:ascii="Book Antiqua" w:eastAsia="Times New Roman" w:hAnsi="Book Antiqua" w:cs="Courier New"/>
          <w:color w:val="1F1F1F"/>
          <w:lang w:eastAsia="fr-FR"/>
        </w:rPr>
      </w:pPr>
      <w:r>
        <w:rPr>
          <w:rFonts w:ascii="Book Antiqua" w:eastAsia="Times New Roman" w:hAnsi="Book Antiqua" w:cs="Courier New"/>
          <w:color w:val="1F1F1F"/>
          <w:lang w:eastAsia="fr-FR"/>
        </w:rPr>
        <w:t>Roadworks and Exterior Improvements.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The methodology for carrying out the various tasks in accordance with construction standards for the construction industry with public funding is set out in the technical specifications of this tender.</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3. Estimated Cost</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Estimated cost of the operation following preliminary studies: 27,000,000 (twenty-seven million) CFA francs.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4. Estimated Completion Time</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The maximum time period set by the Project Owner for the completion of the work covered by this Call for Tenders is three (03) calendar months. This period begins on the date of notification of the Service Order to commence services.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5. Participation and Origin</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Participation in this call for tenders is open to any Cameroonian-registered company with experience and technical aptitude (personnel and equipment) in construction work, in rural and urban areas, and with no history of fraud or site abandonment.</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6. Financing</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 xml:space="preserve">The </w:t>
      </w:r>
      <w:r w:rsidR="00392FB6">
        <w:rPr>
          <w:rFonts w:ascii="Book Antiqua" w:hAnsi="Book Antiqua" w:cs="Courier New"/>
          <w:color w:val="1F1F1F"/>
          <w:lang/>
        </w:rPr>
        <w:t>BUDGET OF THE SOUTHERN REGIONAL COUNCIL (credits transferred from MINESEC) finances the work covered by this call for tenders</w:t>
      </w:r>
      <w:r>
        <w:rPr>
          <w:rFonts w:ascii="Book Antiqua" w:hAnsi="Book Antiqua" w:cs="Courier New"/>
          <w:color w:val="1F1F1F"/>
          <w:lang/>
        </w:rPr>
        <w:t>. CHARGE: 59 40 047 06 771801</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lastRenderedPageBreak/>
        <w:t>7. Provisional Security</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Each bidder must attach to their administrative documents a stamped bid bond issued by a leading insurance company or bank approved by the Ministry of Finance, as listed in Exhibit 12 of the tender documents, in the amount of: 270,000 (two hundred and seventy thousand); (it is at most equal to 2% of the estimated cost of the contract, inclusive of all taxes (TTC), in accordance with the decree in force) and valid for up to thirty (30) days beyond the initial bid validity date. Failure to provide a bid bond issued by a leading bank or a first-class financial institution authorized by the Ministry of Finance to issue bonds for public procurement purposes, and accompanied by the receipt from the CDEC in accordance with Circular Letter No. 000019/L/MINMAP of 05/06/2024, will result in the outright rejection of the bid. A tender bond produced but having no connection with the consultation in question is considered absent. A tender bond presented by a bidder during the bid opening session is inadmissible.</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8. The Tender Document</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The tender document may be consulted during business hours at the offices of the Secretary General of the Southern Regional Council, Telephone (237) 222 28 44 40/222 28 44 37, upon publication of this notice.</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8"/>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9. Acquisition of the Tender Document</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Pr>
          <w:rFonts w:ascii="Book Antiqua" w:hAnsi="Book Antiqua" w:cs="Courier New"/>
          <w:color w:val="1F1F1F"/>
          <w:lang/>
        </w:rPr>
        <w:t>The tender document may be obtained during business hours from the Secretariat of the Secretary General of the Regional Council, Telephone (237) 222 28 44 40/222 28 44 37, upon publication of this notice, upon presentation of a receipt for payment of a non-refundable sum of 25,000 (twenty-five thousand) CFA francs, payable to the Southern Regional Council's revenue office to cover the cost of purchasing the document. When collecting the tender document, bidders must register and provide their full address (PO Box, Fax, Telephone, etc.).</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 xml:space="preserve">The physical version of the tender documents can be obtained from the secretariat of the General Secretary of the Southern Regional Council, Telephone (237) 222 28 44 40/222 28 44 37, on the second floor of the Southern Regional Council headquarters building upon publication of this notice against presentation of a receipt for payment of a non-refundable sum of the purchase costs of the tender documents to the Southern Regional Council Revenue Office. When collecting the tender documents, bidders must register by leaving their full address (PO Box, Fax, Telephone, etc.). </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8"/>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10. Submission of Bids</w:t>
      </w:r>
    </w:p>
    <w:p w:rsidR="005E63C2" w:rsidRPr="00330CF4" w:rsidRDefault="005E63C2" w:rsidP="005E63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330CF4">
        <w:rPr>
          <w:rFonts w:ascii="Book Antiqua" w:hAnsi="Book Antiqua" w:cs="Courier New"/>
          <w:color w:val="1F1F1F"/>
          <w:sz w:val="22"/>
          <w:szCs w:val="22"/>
          <w:lang/>
        </w:rPr>
        <w:t>Each bid must be submitted in French or English.</w:t>
      </w:r>
    </w:p>
    <w:p w:rsidR="005E63C2" w:rsidRPr="00330CF4" w:rsidRDefault="005E63C2" w:rsidP="005E63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2"/>
          <w:szCs w:val="22"/>
          <w:lang/>
        </w:rPr>
      </w:pPr>
      <w:r w:rsidRPr="00330CF4">
        <w:rPr>
          <w:rFonts w:ascii="Book Antiqua" w:hAnsi="Book Antiqua" w:cs="Courier New"/>
          <w:color w:val="1F1F1F"/>
          <w:sz w:val="22"/>
          <w:szCs w:val="22"/>
          <w:lang/>
        </w:rPr>
        <w:t xml:space="preserve">The </w:t>
      </w:r>
      <w:r w:rsidR="00392FB6" w:rsidRPr="00330CF4">
        <w:rPr>
          <w:rFonts w:ascii="Book Antiqua" w:hAnsi="Book Antiqua" w:cs="Courier New"/>
          <w:color w:val="1F1F1F"/>
          <w:sz w:val="22"/>
          <w:szCs w:val="22"/>
          <w:lang/>
        </w:rPr>
        <w:t>bidder on the COLEPS platform must submit the offer</w:t>
      </w:r>
      <w:r w:rsidRPr="00330CF4">
        <w:rPr>
          <w:rFonts w:ascii="Book Antiqua" w:hAnsi="Book Antiqua" w:cs="Courier New"/>
          <w:color w:val="1F1F1F"/>
          <w:sz w:val="22"/>
          <w:szCs w:val="22"/>
          <w:lang/>
        </w:rPr>
        <w:t xml:space="preserve"> no</w:t>
      </w:r>
      <w:r>
        <w:rPr>
          <w:rFonts w:ascii="Book Antiqua" w:hAnsi="Book Antiqua" w:cs="Courier New"/>
          <w:color w:val="1F1F1F"/>
          <w:lang/>
        </w:rPr>
        <w:t xml:space="preserve"> later than _______________ at 2</w:t>
      </w:r>
      <w:r w:rsidRPr="00330CF4">
        <w:rPr>
          <w:rFonts w:ascii="Book Antiqua" w:hAnsi="Book Antiqua" w:cs="Courier New"/>
          <w:color w:val="1F1F1F"/>
          <w:sz w:val="22"/>
          <w:szCs w:val="22"/>
          <w:lang/>
        </w:rPr>
        <w:t>:00 p.m. sharp. A backup copy of the bid saved on a USB flash drive must be sent in a sealed envelope, clearly and legibly marked "backup copy," in addition to the information below, within the specified timeframe, to the Secretariat of the Secretary General of the Southern Regional Council, Telephone (237) 222 28 44 40/222 28 44 37, on the second floor of the Southern Regional Council headquarters building:</w:t>
      </w:r>
    </w:p>
    <w:p w:rsidR="005E63C2" w:rsidRDefault="005E63C2" w:rsidP="005E63C2">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rPr>
      </w:pPr>
      <w:r>
        <w:rPr>
          <w:rFonts w:ascii="Book Antiqua" w:hAnsi="Book Antiqua" w:cs="Courier New"/>
          <w:b/>
          <w:color w:val="1F1F1F"/>
          <w:lang/>
        </w:rPr>
        <w:t>NATIONAL OPEN CALL FOR TENDERS UNDER EMERGENCY PROCEDURE N°.…………/AONO/RS/CRS/SG/DAG/SM/CIPM/2025 OF ………… 2025 FOR THE CONSTRUCTION OF AN ADMINISTRATIVE BLOCK AT THE CETIC IN OVENG IN THE SOUTHERN REGION.</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8"/>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rPr>
      </w:pPr>
      <w:r>
        <w:rPr>
          <w:rFonts w:ascii="Book Antiqua" w:hAnsi="Book Antiqua" w:cs="Courier New"/>
          <w:b/>
          <w:color w:val="1F1F1F"/>
          <w:lang/>
        </w:rPr>
        <w:t>Funding: Southern Regional Council (MINESEC credits), 2025 fiscal year</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rPr>
      </w:pPr>
      <w:r>
        <w:rPr>
          <w:rFonts w:ascii="Book Antiqua" w:hAnsi="Book Antiqua" w:cs="Courier New"/>
          <w:b/>
          <w:color w:val="1F1F1F"/>
          <w:lang/>
        </w:rPr>
        <w:lastRenderedPageBreak/>
        <w:t>‘To be opened only during the opening session.’</w:t>
      </w:r>
    </w:p>
    <w:p w:rsidR="002F0ACF" w:rsidRDefault="002F0ACF"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rPr>
      </w:pPr>
    </w:p>
    <w:p w:rsidR="002F0ACF" w:rsidRPr="00504C26" w:rsidRDefault="002F0ACF" w:rsidP="002F0A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22"/>
          <w:szCs w:val="22"/>
          <w:u w:val="single"/>
          <w:lang/>
        </w:rPr>
      </w:pPr>
      <w:r w:rsidRPr="00504C26">
        <w:rPr>
          <w:rFonts w:ascii="Book Antiqua" w:hAnsi="Book Antiqua" w:cs="Courier New"/>
          <w:b/>
          <w:color w:val="1F1F1F"/>
          <w:sz w:val="22"/>
          <w:szCs w:val="22"/>
          <w:u w:val="single"/>
          <w:lang/>
        </w:rPr>
        <w:t>File Size and Format</w:t>
      </w:r>
    </w:p>
    <w:p w:rsidR="002F0ACF" w:rsidRPr="00330CF4" w:rsidRDefault="002F0ACF" w:rsidP="002F0A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For online submission, the maximum file sizes for documents submitted on the platform and constituting the bidder's offer are as follows:</w:t>
      </w:r>
    </w:p>
    <w:p w:rsidR="002F0ACF" w:rsidRPr="00330CF4" w:rsidRDefault="002F0ACF" w:rsidP="002F0A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5 MB for the Administrative Bid;</w:t>
      </w:r>
    </w:p>
    <w:p w:rsidR="002F0ACF" w:rsidRPr="00330CF4" w:rsidRDefault="002F0ACF" w:rsidP="002F0A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15 MB for the Technical Bid;</w:t>
      </w:r>
    </w:p>
    <w:p w:rsidR="002F0ACF" w:rsidRPr="00330CF4" w:rsidRDefault="002F0ACF" w:rsidP="002F0A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5 MB for the Financial Bid.</w:t>
      </w:r>
    </w:p>
    <w:p w:rsidR="002F0ACF" w:rsidRPr="00330CF4" w:rsidRDefault="002F0ACF" w:rsidP="002F0A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The following formats are accepted:</w:t>
      </w:r>
    </w:p>
    <w:p w:rsidR="002F0ACF" w:rsidRPr="00330CF4" w:rsidRDefault="002F0ACF" w:rsidP="002F0A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PDF format for text documents;</w:t>
      </w:r>
    </w:p>
    <w:p w:rsidR="002F0ACF" w:rsidRPr="00330CF4" w:rsidRDefault="002F0ACF" w:rsidP="002F0A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JPEG for images.</w:t>
      </w:r>
    </w:p>
    <w:p w:rsidR="002F0ACF" w:rsidRPr="00B778CE" w:rsidRDefault="002F0ACF" w:rsidP="002F0AC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lang/>
        </w:rPr>
      </w:pPr>
      <w:r w:rsidRPr="00B778CE">
        <w:rPr>
          <w:rFonts w:ascii="Book Antiqua" w:hAnsi="Book Antiqua" w:cs="Courier New"/>
          <w:b/>
          <w:color w:val="1F1F1F"/>
          <w:sz w:val="22"/>
          <w:szCs w:val="22"/>
          <w:lang/>
        </w:rPr>
        <w:t>The candidate must use compression software to reduce the size of the files to be submitted, if necessary.</w:t>
      </w:r>
    </w:p>
    <w:p w:rsidR="002F0ACF" w:rsidRDefault="002F0ACF"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lang/>
        </w:rPr>
      </w:pP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b/>
          <w:color w:val="1F1F1F"/>
          <w:sz w:val="18"/>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11. Admissibility of bids</w:t>
      </w:r>
    </w:p>
    <w:p w:rsidR="00AB6A79" w:rsidRPr="00330CF4" w:rsidRDefault="00AB6A79" w:rsidP="00AB6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val="en-US"/>
        </w:rPr>
      </w:pPr>
      <w:r w:rsidRPr="00330CF4">
        <w:rPr>
          <w:rFonts w:ascii="Book Antiqua" w:hAnsi="Book Antiqua" w:cs="Courier New"/>
          <w:color w:val="1F1F1F"/>
          <w:sz w:val="22"/>
          <w:szCs w:val="22"/>
          <w:lang/>
        </w:rPr>
        <w:t>The backup copy of the bid, stored on a USB flash drive containing the administrative documents, the technical bid, and the financial bid, must be placed in a sealed envelope. The Project Owner will not accept the following documents:</w:t>
      </w:r>
    </w:p>
    <w:p w:rsidR="00AB6A79" w:rsidRPr="00330CF4" w:rsidRDefault="00AB6A79" w:rsidP="00AB6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The following will be inadmissible by the Contracting Authority:</w:t>
      </w:r>
    </w:p>
    <w:p w:rsidR="00AB6A79" w:rsidRPr="00330CF4" w:rsidRDefault="00AB6A79" w:rsidP="00AB6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Envelopes containing information on the bidder's identity;</w:t>
      </w:r>
    </w:p>
    <w:p w:rsidR="00AB6A79" w:rsidRPr="00330CF4" w:rsidRDefault="00AB6A79" w:rsidP="00AB6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Envelopes received after the submission deadlines;</w:t>
      </w:r>
    </w:p>
    <w:p w:rsidR="00AB6A79" w:rsidRPr="00330CF4" w:rsidRDefault="00AB6A79" w:rsidP="00AB6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Envelopes that do not comply with the submission methods;</w:t>
      </w:r>
    </w:p>
    <w:p w:rsidR="00AB6A79" w:rsidRPr="00330CF4" w:rsidRDefault="00AB6A79" w:rsidP="00AB6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Envelopes without indicating the identity of the Call for Tenders;</w:t>
      </w:r>
    </w:p>
    <w:p w:rsidR="00AB6A79" w:rsidRPr="00330CF4" w:rsidRDefault="00AB6A79" w:rsidP="00AB6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 Failure to comply with the number of copies indicated in the RPAO or offers only in copies.</w:t>
      </w:r>
    </w:p>
    <w:p w:rsidR="00AB6A79" w:rsidRPr="00330CF4" w:rsidRDefault="00AB6A79" w:rsidP="00AB6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sz w:val="22"/>
          <w:szCs w:val="22"/>
          <w:lang/>
        </w:rPr>
      </w:pPr>
      <w:r w:rsidRPr="00330CF4">
        <w:rPr>
          <w:rFonts w:ascii="Book Antiqua" w:hAnsi="Book Antiqua" w:cs="Courier New"/>
          <w:color w:val="1F1F1F"/>
          <w:sz w:val="22"/>
          <w:szCs w:val="22"/>
          <w:lang/>
        </w:rPr>
        <w:t>Any incomplete offer in accordance with the requirements of the Call for Tenders Documents will be declared inadmissible.</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4"/>
          <w:lang w:val="en-US"/>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12. Submission Method:</w:t>
      </w:r>
    </w:p>
    <w:p w:rsidR="00AB6A79" w:rsidRDefault="00AB6A79" w:rsidP="00AB6A7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color w:val="1F1F1F"/>
          <w:lang/>
        </w:rPr>
      </w:pPr>
      <w:r w:rsidRPr="00330CF4">
        <w:rPr>
          <w:rFonts w:ascii="Book Antiqua" w:hAnsi="Book Antiqua" w:cs="Courier New"/>
          <w:color w:val="1F1F1F"/>
          <w:sz w:val="22"/>
          <w:szCs w:val="22"/>
          <w:lang/>
        </w:rPr>
        <w:t>Submissions will be made exclusively online.</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4"/>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13. Opening of Bids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Bids will be opened in one session and will take place no later than 3:00 p.m. local time on --------------------- by the Contracting Authority's Internal Procurement Committee in the conference room of the Southern Regional Council.</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Only bidders may attend this opening session or be represented by a single duly authorized person of their choice, even in the case of a joint venture.</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r>
        <w:rPr>
          <w:rFonts w:ascii="Book Antiqua" w:hAnsi="Book Antiqua" w:cs="Courier New"/>
          <w:color w:val="1F1F1F"/>
          <w:lang/>
        </w:rPr>
        <w:t>Under penalty of rejection, the required administrative documents must be submitted in original form or in copies certified by the issuing department or the competent administrative authority, in accordance with the provisions of the Special Regulations for the Call for Tenders. They must be less than three (03) months old or have been prepared after the date of signature of the Call for Tenders notice.</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In the event of the absence or non-compliance of a document from the administrative file during the bid opening, after a period of 48 hours granted by the Commission, the offer will be rejected.</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6"/>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14. Evaluation Criteria</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14.1 Elimination Criteria</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These include:</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lastRenderedPageBreak/>
        <w:sym w:font="Symbol" w:char="F0A7"/>
      </w:r>
      <w:r>
        <w:rPr>
          <w:rFonts w:ascii="Book Antiqua" w:hAnsi="Book Antiqua" w:cs="Courier New"/>
          <w:color w:val="1F1F1F"/>
          <w:lang/>
        </w:rPr>
        <w:t xml:space="preserve"> Failure to provide, beyond the 48-hour deadline after the bid opening, a document from the administrative file deemed non-compliant or missing, with the exception of the bid bond;</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False declarations, fraudulent tactics, or falsified documents;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Failure to comply with 7/9 essential criteria;</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Absence of a sworn statement that the projects have not been abandoned over the past three years;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Absence of a quantified unit price in the Financial Offer;</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the absence of a declaration of commitment to compliance with social and environmental clauses;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the absence of a backup copy of the offer recorded on a USB stick or CD/DVD.</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val="en-US"/>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14.2 Essential Criteria</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The essential criteria for the qualification of bidders will include, for information purposes only:</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Presentation of the bid;</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Bidder's references;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Equipment;</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Personnel;</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Financial capacity (access to a line of credit or other financial resources, turnover, proof of financial solvency);</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Site visit;</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Methodology;</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sym w:font="Symbol" w:char="F0A7"/>
      </w:r>
      <w:r>
        <w:rPr>
          <w:rFonts w:ascii="Book Antiqua" w:hAnsi="Book Antiqua" w:cs="Courier New"/>
          <w:color w:val="1F1F1F"/>
          <w:lang/>
        </w:rPr>
        <w:t xml:space="preserve"> Construction schedule.</w:t>
      </w:r>
    </w:p>
    <w:p w:rsidR="007C5FC4" w:rsidRPr="001E6849"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8"/>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15. Award</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The Contracting Authority awards the contract to the bidder who has submitted a bid that meets the required technical and financial qualification criteria, whose bid is evaluated as the lowest, including any proposed discounts, where applicable.</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6"/>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16. Validity of Bids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Bidders remain bound by their bid for 90 days from the initial deadline set for submission of bids.</w:t>
      </w:r>
    </w:p>
    <w:p w:rsidR="007C5FC4" w:rsidRPr="001E6849"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2"/>
          <w:lang w:val="en-US"/>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17. Additional Information</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any other electronic means of communication indicated by the Contracting Authority.</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4"/>
          <w:lang w:val="en-US"/>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lang/>
        </w:rPr>
      </w:pPr>
      <w:r>
        <w:rPr>
          <w:rFonts w:ascii="Book Antiqua" w:hAnsi="Book Antiqua" w:cs="Courier New"/>
          <w:b/>
          <w:color w:val="1F1F1F"/>
          <w:lang/>
        </w:rPr>
        <w:t>18. Fight against corruption and malpractices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lang/>
        </w:rPr>
      </w:pPr>
      <w:r>
        <w:rPr>
          <w:rFonts w:ascii="Book Antiqua" w:hAnsi="Book Antiqua" w:cs="Courier New"/>
          <w:color w:val="1F1F1F"/>
          <w:lang/>
        </w:rPr>
        <w:t>To report practices, facts, or acts of corruption or malpractices, please call CONAC at 1517, the Public Procurement Authority (MINMAP) (text message or call) at (+237) 673 20 57 25 and 699 37 07 48, ARMP at 222 20 18 03, or the MO at (237) 222 28 44 40/222 28 44 37</w:t>
      </w:r>
    </w:p>
    <w:p w:rsidR="007C5FC4" w:rsidRP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4"/>
          <w:lang/>
        </w:rPr>
      </w:pP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678"/>
        <w:jc w:val="both"/>
        <w:rPr>
          <w:rFonts w:ascii="Book Antiqua" w:hAnsi="Book Antiqua" w:cs="Courier New"/>
          <w:b/>
          <w:color w:val="1F1F1F"/>
          <w:lang/>
        </w:rPr>
      </w:pPr>
      <w:r>
        <w:rPr>
          <w:rFonts w:ascii="Book Antiqua" w:hAnsi="Book Antiqua" w:cs="Courier New"/>
          <w:b/>
          <w:color w:val="1F1F1F"/>
          <w:lang/>
        </w:rPr>
        <w:t>Done in Ebolowa, on ______________</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678"/>
        <w:jc w:val="center"/>
        <w:rPr>
          <w:rFonts w:ascii="Book Antiqua" w:hAnsi="Book Antiqua" w:cs="Courier New"/>
          <w:b/>
          <w:color w:val="1F1F1F"/>
          <w:lang/>
        </w:rPr>
      </w:pPr>
      <w:r>
        <w:rPr>
          <w:rFonts w:ascii="Book Antiqua" w:hAnsi="Book Antiqua" w:cs="Courier New"/>
          <w:b/>
          <w:color w:val="1F1F1F"/>
          <w:lang/>
        </w:rPr>
        <w:t>THE PRESIDENT OF THE SOUTHERN</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678"/>
        <w:jc w:val="center"/>
        <w:rPr>
          <w:rFonts w:ascii="Book Antiqua" w:hAnsi="Book Antiqua" w:cs="Courier New"/>
          <w:b/>
          <w:color w:val="1F1F1F"/>
          <w:lang/>
        </w:rPr>
      </w:pPr>
      <w:r>
        <w:rPr>
          <w:rFonts w:ascii="Book Antiqua" w:hAnsi="Book Antiqua" w:cs="Courier New"/>
          <w:b/>
          <w:color w:val="1F1F1F"/>
          <w:lang/>
        </w:rPr>
        <w:t>REGIONAL COUNCIL</w:t>
      </w:r>
    </w:p>
    <w:p w:rsidR="007C5FC4" w:rsidRDefault="007C5FC4" w:rsidP="007C5FC4">
      <w:pPr>
        <w:shd w:val="clear" w:color="auto" w:fill="F8F9FA"/>
        <w:tabs>
          <w:tab w:val="left" w:pos="916"/>
          <w:tab w:val="left" w:pos="1276"/>
          <w:tab w:val="left" w:pos="183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Book Antiqua" w:hAnsi="Book Antiqua" w:cs="Courier New"/>
          <w:b/>
          <w:color w:val="1F1F1F"/>
          <w:sz w:val="18"/>
          <w:szCs w:val="18"/>
          <w:lang/>
        </w:rPr>
      </w:pPr>
      <w:r>
        <w:rPr>
          <w:rFonts w:ascii="Book Antiqua" w:hAnsi="Book Antiqua" w:cs="Courier New"/>
          <w:b/>
          <w:color w:val="1F1F1F"/>
          <w:sz w:val="18"/>
          <w:szCs w:val="18"/>
          <w:lang/>
        </w:rPr>
        <w:t>Copies:</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8"/>
          <w:szCs w:val="18"/>
          <w:lang/>
        </w:rPr>
      </w:pPr>
      <w:r>
        <w:rPr>
          <w:rFonts w:ascii="Book Antiqua" w:hAnsi="Book Antiqua" w:cs="Courier New"/>
          <w:color w:val="1F1F1F"/>
          <w:sz w:val="18"/>
          <w:szCs w:val="18"/>
          <w:lang/>
        </w:rPr>
        <w:lastRenderedPageBreak/>
        <w:t>- MINMAP</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8"/>
          <w:szCs w:val="18"/>
          <w:lang/>
        </w:rPr>
      </w:pPr>
      <w:r>
        <w:rPr>
          <w:rFonts w:ascii="Book Antiqua" w:hAnsi="Book Antiqua" w:cs="Courier New"/>
          <w:color w:val="1F1F1F"/>
          <w:sz w:val="18"/>
          <w:szCs w:val="18"/>
          <w:lang/>
        </w:rPr>
        <w:t>- ARMP</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8"/>
          <w:szCs w:val="18"/>
          <w:lang/>
        </w:rPr>
      </w:pPr>
      <w:r>
        <w:rPr>
          <w:rFonts w:ascii="Book Antiqua" w:hAnsi="Book Antiqua" w:cs="Courier New"/>
          <w:color w:val="1F1F1F"/>
          <w:sz w:val="18"/>
          <w:szCs w:val="18"/>
          <w:lang/>
        </w:rPr>
        <w:t>- CIPM President</w:t>
      </w:r>
    </w:p>
    <w:p w:rsidR="007C5FC4" w:rsidRDefault="007C5FC4" w:rsidP="007C5FC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color w:val="1F1F1F"/>
          <w:sz w:val="18"/>
          <w:szCs w:val="18"/>
        </w:rPr>
      </w:pPr>
      <w:r w:rsidRPr="00BC1E3D">
        <w:rPr>
          <w:rFonts w:ascii="Book Antiqua" w:hAnsi="Book Antiqua" w:cs="Courier New"/>
          <w:color w:val="1F1F1F"/>
          <w:sz w:val="18"/>
          <w:szCs w:val="18"/>
        </w:rPr>
        <w:t>- Display/timer</w:t>
      </w:r>
    </w:p>
    <w:p w:rsidR="007C5FC4" w:rsidRPr="00BC1E3D" w:rsidRDefault="007C5FC4" w:rsidP="007C5FC4">
      <w:pPr>
        <w:jc w:val="both"/>
        <w:rPr>
          <w:rFonts w:ascii="Book Antiqua" w:eastAsiaTheme="minorHAnsi" w:hAnsi="Book Antiqua" w:cstheme="minorBidi"/>
          <w:sz w:val="22"/>
          <w:szCs w:val="22"/>
          <w:lang w:eastAsia="en-US"/>
        </w:rPr>
      </w:pPr>
    </w:p>
    <w:p w:rsidR="00325C12" w:rsidRPr="00BC1E3D" w:rsidRDefault="00325C12" w:rsidP="00064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Book Antiqua" w:hAnsi="Book Antiqua" w:cs="Courier New"/>
          <w:b/>
          <w:color w:val="1F1F1F"/>
        </w:rPr>
      </w:pPr>
    </w:p>
    <w:p w:rsidR="002F3935" w:rsidRPr="00BC1E3D" w:rsidRDefault="002F3935" w:rsidP="00230C15">
      <w:pPr>
        <w:widowControl w:val="0"/>
        <w:autoSpaceDE w:val="0"/>
        <w:spacing w:line="360" w:lineRule="auto"/>
        <w:jc w:val="both"/>
        <w:rPr>
          <w:rFonts w:ascii="Book Antiqua" w:hAnsi="Book Antiqua"/>
        </w:rPr>
      </w:pPr>
    </w:p>
    <w:p w:rsidR="002F3935" w:rsidRPr="00BC1E3D" w:rsidRDefault="002F3935" w:rsidP="00230C15">
      <w:pPr>
        <w:widowControl w:val="0"/>
        <w:autoSpaceDE w:val="0"/>
        <w:spacing w:line="360" w:lineRule="auto"/>
        <w:jc w:val="both"/>
        <w:rPr>
          <w:rFonts w:ascii="Book Antiqua" w:hAnsi="Book Antiqua"/>
        </w:rPr>
      </w:pPr>
    </w:p>
    <w:p w:rsidR="002F3935" w:rsidRPr="00BC1E3D" w:rsidRDefault="002F3935" w:rsidP="00230C15">
      <w:pPr>
        <w:widowControl w:val="0"/>
        <w:autoSpaceDE w:val="0"/>
        <w:spacing w:line="360" w:lineRule="auto"/>
        <w:jc w:val="both"/>
        <w:rPr>
          <w:rFonts w:ascii="Book Antiqua" w:hAnsi="Book Antiqua"/>
        </w:rPr>
      </w:pPr>
    </w:p>
    <w:p w:rsidR="000644D4" w:rsidRPr="00BC1E3D" w:rsidRDefault="000644D4" w:rsidP="00230C15">
      <w:pPr>
        <w:widowControl w:val="0"/>
        <w:autoSpaceDE w:val="0"/>
        <w:spacing w:line="360" w:lineRule="auto"/>
        <w:jc w:val="both"/>
        <w:rPr>
          <w:rFonts w:ascii="Book Antiqua" w:hAnsi="Book Antiqua"/>
        </w:rPr>
      </w:pPr>
    </w:p>
    <w:p w:rsidR="000644D4" w:rsidRPr="00BC1E3D" w:rsidRDefault="000644D4" w:rsidP="00230C15">
      <w:pPr>
        <w:widowControl w:val="0"/>
        <w:autoSpaceDE w:val="0"/>
        <w:spacing w:line="360" w:lineRule="auto"/>
        <w:jc w:val="both"/>
        <w:rPr>
          <w:rFonts w:ascii="Book Antiqua" w:hAnsi="Book Antiqua"/>
        </w:rPr>
      </w:pPr>
    </w:p>
    <w:p w:rsidR="000644D4" w:rsidRPr="00BC1E3D" w:rsidRDefault="000644D4" w:rsidP="00230C15">
      <w:pPr>
        <w:widowControl w:val="0"/>
        <w:autoSpaceDE w:val="0"/>
        <w:spacing w:line="360" w:lineRule="auto"/>
        <w:jc w:val="both"/>
        <w:rPr>
          <w:rFonts w:ascii="Book Antiqua" w:hAnsi="Book Antiqua"/>
        </w:rPr>
      </w:pPr>
    </w:p>
    <w:p w:rsidR="007C5FC4" w:rsidRPr="00BC1E3D" w:rsidRDefault="007C5FC4" w:rsidP="00230C15">
      <w:pPr>
        <w:widowControl w:val="0"/>
        <w:autoSpaceDE w:val="0"/>
        <w:spacing w:line="360" w:lineRule="auto"/>
        <w:jc w:val="both"/>
        <w:rPr>
          <w:rFonts w:ascii="Book Antiqua" w:hAnsi="Book Antiqua"/>
        </w:rPr>
      </w:pPr>
    </w:p>
    <w:p w:rsidR="007C5FC4" w:rsidRPr="00BC1E3D" w:rsidRDefault="007C5FC4" w:rsidP="00230C15">
      <w:pPr>
        <w:widowControl w:val="0"/>
        <w:autoSpaceDE w:val="0"/>
        <w:spacing w:line="360" w:lineRule="auto"/>
        <w:jc w:val="both"/>
        <w:rPr>
          <w:rFonts w:ascii="Book Antiqua" w:hAnsi="Book Antiqua"/>
        </w:rPr>
      </w:pPr>
    </w:p>
    <w:p w:rsidR="007C5FC4" w:rsidRPr="00BC1E3D" w:rsidRDefault="007C5FC4" w:rsidP="00230C15">
      <w:pPr>
        <w:widowControl w:val="0"/>
        <w:autoSpaceDE w:val="0"/>
        <w:spacing w:line="360" w:lineRule="auto"/>
        <w:jc w:val="both"/>
        <w:rPr>
          <w:rFonts w:ascii="Book Antiqua" w:hAnsi="Book Antiqua"/>
        </w:rPr>
      </w:pPr>
    </w:p>
    <w:p w:rsidR="007C5FC4" w:rsidRPr="00BC1E3D" w:rsidRDefault="007C5FC4" w:rsidP="00230C15">
      <w:pPr>
        <w:widowControl w:val="0"/>
        <w:autoSpaceDE w:val="0"/>
        <w:spacing w:line="360" w:lineRule="auto"/>
        <w:jc w:val="both"/>
        <w:rPr>
          <w:rFonts w:ascii="Book Antiqua" w:hAnsi="Book Antiqua"/>
        </w:rPr>
      </w:pPr>
    </w:p>
    <w:p w:rsidR="000644D4" w:rsidRPr="00BC1E3D" w:rsidRDefault="000644D4" w:rsidP="00230C15">
      <w:pPr>
        <w:widowControl w:val="0"/>
        <w:autoSpaceDE w:val="0"/>
        <w:spacing w:line="360" w:lineRule="auto"/>
        <w:jc w:val="both"/>
        <w:rPr>
          <w:rFonts w:ascii="Book Antiqua" w:hAnsi="Book Antiqua"/>
        </w:rPr>
      </w:pPr>
    </w:p>
    <w:p w:rsidR="002F3935" w:rsidRPr="00BC1E3D" w:rsidRDefault="002F3935" w:rsidP="00230C15">
      <w:pPr>
        <w:widowControl w:val="0"/>
        <w:autoSpaceDE w:val="0"/>
        <w:spacing w:line="360" w:lineRule="auto"/>
        <w:jc w:val="both"/>
        <w:rPr>
          <w:rFonts w:ascii="Book Antiqua" w:hAnsi="Book Antiqua"/>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Default="0071204E"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Default="007C5FC4" w:rsidP="0071204E">
      <w:pPr>
        <w:suppressAutoHyphens w:val="0"/>
        <w:autoSpaceDN/>
        <w:textAlignment w:val="auto"/>
        <w:rPr>
          <w:rFonts w:ascii="Book Antiqua" w:hAnsi="Book Antiqua"/>
          <w:spacing w:val="38"/>
        </w:rPr>
      </w:pPr>
    </w:p>
    <w:p w:rsidR="007C5FC4" w:rsidRPr="00787254" w:rsidRDefault="007C5FC4"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Tabledesmatières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E62A7B" w:rsidP="00934EEA">
      <w:pPr>
        <w:pStyle w:val="TM1"/>
        <w:rPr>
          <w:rFonts w:ascii="Book Antiqua" w:eastAsiaTheme="minorEastAsia" w:hAnsi="Book Antiqua"/>
          <w:noProof/>
        </w:rPr>
      </w:pPr>
      <w:r w:rsidRPr="00787254">
        <w:rPr>
          <w:rFonts w:ascii="Book Antiqua" w:hAnsi="Book Antiqua"/>
        </w:rPr>
        <w:fldChar w:fldCharType="begin"/>
      </w:r>
      <w:r w:rsidR="00AD59C9"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17</w:t>
        </w:r>
        <w:r w:rsidRPr="00787254">
          <w:rPr>
            <w:rFonts w:ascii="Book Antiqua" w:hAnsi="Book Antiqua"/>
            <w:noProof/>
            <w:webHidden/>
          </w:rPr>
          <w:fldChar w:fldCharType="end"/>
        </w:r>
      </w:hyperlink>
    </w:p>
    <w:p w:rsidR="00DE46B0" w:rsidRPr="00787254" w:rsidRDefault="00E62A7B">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17</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18</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20</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21</w:t>
        </w:r>
        <w:r w:rsidRPr="00787254">
          <w:rPr>
            <w:rFonts w:ascii="Book Antiqua" w:hAnsi="Book Antiqua" w:cs="Times New Roman"/>
            <w:webHidden/>
          </w:rPr>
          <w:fldChar w:fldCharType="end"/>
        </w:r>
      </w:hyperlink>
    </w:p>
    <w:p w:rsidR="00DE46B0" w:rsidRPr="00787254" w:rsidRDefault="00E62A7B"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b/>
            <w:bCs/>
            <w:noProof/>
            <w:webHidden/>
          </w:rPr>
          <w:t>Erreur ! Signet non défini.</w:t>
        </w:r>
        <w:r w:rsidRPr="00787254">
          <w:rPr>
            <w:rFonts w:ascii="Book Antiqua" w:hAnsi="Book Antiqua"/>
            <w:noProof/>
            <w:webHidden/>
          </w:rPr>
          <w:fldChar w:fldCharType="end"/>
        </w:r>
      </w:hyperlink>
    </w:p>
    <w:p w:rsidR="00DE46B0" w:rsidRPr="00787254" w:rsidRDefault="00E62A7B">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5E63C2">
          <w:rPr>
            <w:rStyle w:val="Lienhypertexte"/>
            <w:rFonts w:ascii="Book Antiqua" w:hAnsi="Book Antiqua" w:cs="Times New Roman"/>
            <w:webHidden/>
          </w:rPr>
          <w:t>21</w:t>
        </w:r>
        <w:r w:rsidRPr="00787254">
          <w:rPr>
            <w:rStyle w:val="Lienhypertexte"/>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5E63C2">
          <w:rPr>
            <w:rStyle w:val="Lienhypertexte"/>
            <w:rFonts w:ascii="Book Antiqua" w:hAnsi="Book Antiqua" w:cs="Times New Roman"/>
            <w:webHidden/>
          </w:rPr>
          <w:t>22</w:t>
        </w:r>
        <w:r w:rsidRPr="00787254">
          <w:rPr>
            <w:rStyle w:val="Lienhypertexte"/>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Pr="00787254">
          <w:rPr>
            <w:rStyle w:val="Lienhypertexte"/>
            <w:rFonts w:ascii="Book Antiqua" w:hAnsi="Book Antiqua" w:cs="Times New Roman"/>
            <w:webHidden/>
          </w:rPr>
        </w:r>
        <w:r w:rsidRPr="00787254">
          <w:rPr>
            <w:rStyle w:val="Lienhypertexte"/>
            <w:rFonts w:ascii="Book Antiqua" w:hAnsi="Book Antiqua" w:cs="Times New Roman"/>
            <w:webHidden/>
          </w:rPr>
          <w:fldChar w:fldCharType="separate"/>
        </w:r>
        <w:r w:rsidR="005E63C2">
          <w:rPr>
            <w:rStyle w:val="Lienhypertexte"/>
            <w:rFonts w:ascii="Book Antiqua" w:hAnsi="Book Antiqua" w:cs="Times New Roman"/>
            <w:webHidden/>
          </w:rPr>
          <w:t>23</w:t>
        </w:r>
        <w:r w:rsidRPr="00787254">
          <w:rPr>
            <w:rStyle w:val="Lienhypertexte"/>
            <w:rFonts w:ascii="Book Antiqua" w:hAnsi="Book Antiqua" w:cs="Times New Roman"/>
            <w:webHidden/>
          </w:rPr>
          <w:fldChar w:fldCharType="end"/>
        </w:r>
      </w:hyperlink>
    </w:p>
    <w:p w:rsidR="00DE46B0" w:rsidRPr="00787254" w:rsidRDefault="00E62A7B"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24</w:t>
        </w:r>
        <w:r w:rsidRPr="00787254">
          <w:rPr>
            <w:rFonts w:ascii="Book Antiqua" w:hAnsi="Book Antiqua"/>
            <w:noProof/>
            <w:webHidden/>
          </w:rPr>
          <w:fldChar w:fldCharType="end"/>
        </w:r>
      </w:hyperlink>
    </w:p>
    <w:p w:rsidR="00DE46B0" w:rsidRPr="00787254" w:rsidRDefault="00E62A7B">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24</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25</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26</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27</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27</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28</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29</w:t>
        </w:r>
        <w:r w:rsidRPr="00787254">
          <w:rPr>
            <w:rFonts w:ascii="Book Antiqua" w:hAnsi="Book Antiqua" w:cs="Times New Roman"/>
            <w:webHidden/>
          </w:rPr>
          <w:fldChar w:fldCharType="end"/>
        </w:r>
      </w:hyperlink>
    </w:p>
    <w:p w:rsidR="00DE46B0" w:rsidRPr="00787254" w:rsidRDefault="00E62A7B"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30</w:t>
        </w:r>
        <w:r w:rsidRPr="00787254">
          <w:rPr>
            <w:rFonts w:ascii="Book Antiqua" w:hAnsi="Book Antiqua"/>
            <w:noProof/>
            <w:webHidden/>
          </w:rPr>
          <w:fldChar w:fldCharType="end"/>
        </w:r>
      </w:hyperlink>
    </w:p>
    <w:p w:rsidR="00DE46B0" w:rsidRPr="00787254" w:rsidRDefault="00E62A7B">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30</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31</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E62A7B"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32</w:t>
        </w:r>
        <w:r w:rsidRPr="00787254">
          <w:rPr>
            <w:rFonts w:ascii="Book Antiqua" w:hAnsi="Book Antiqua"/>
            <w:noProof/>
            <w:webHidden/>
          </w:rPr>
          <w:fldChar w:fldCharType="end"/>
        </w:r>
      </w:hyperlink>
    </w:p>
    <w:p w:rsidR="00DE46B0" w:rsidRPr="00787254" w:rsidRDefault="00E62A7B">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32</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34</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35</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36</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37</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E62A7B"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38</w:t>
        </w:r>
        <w:r w:rsidRPr="00787254">
          <w:rPr>
            <w:rFonts w:ascii="Book Antiqua" w:hAnsi="Book Antiqua"/>
            <w:noProof/>
            <w:webHidden/>
          </w:rPr>
          <w:fldChar w:fldCharType="end"/>
        </w:r>
      </w:hyperlink>
    </w:p>
    <w:p w:rsidR="00DE46B0" w:rsidRPr="00787254" w:rsidRDefault="00E62A7B">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38</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39</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40</w:t>
        </w:r>
        <w:r w:rsidRPr="00787254">
          <w:rPr>
            <w:rFonts w:ascii="Book Antiqua" w:hAnsi="Book Antiqua" w:cs="Times New Roman"/>
            <w:webHidden/>
          </w:rPr>
          <w:fldChar w:fldCharType="end"/>
        </w:r>
      </w:hyperlink>
    </w:p>
    <w:p w:rsidR="00DE46B0" w:rsidRPr="00787254" w:rsidRDefault="00E62A7B">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40</w:t>
        </w:r>
        <w:r w:rsidRPr="00787254">
          <w:rPr>
            <w:rFonts w:ascii="Book Antiqua" w:hAnsi="Book Antiqua" w:cs="Times New Roman"/>
            <w:webHidden/>
          </w:rPr>
          <w:fldChar w:fldCharType="end"/>
        </w:r>
      </w:hyperlink>
    </w:p>
    <w:p w:rsidR="00AD59C9" w:rsidRPr="00787254" w:rsidRDefault="00E62A7B"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RèglementGénéraldel'Appeld'Offres</w:t>
      </w:r>
    </w:p>
    <w:p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2E6592" w:rsidRPr="00787254">
        <w:rPr>
          <w:rFonts w:ascii="Book Antiqua" w:hAnsi="Book Antiqua"/>
        </w:rPr>
        <w:t>tel que précisé</w:t>
      </w:r>
      <w:r w:rsidR="00353DCC" w:rsidRPr="00787254">
        <w:rPr>
          <w:rFonts w:ascii="Book Antiqua" w:hAnsi="Book Antiqua"/>
        </w:rPr>
        <w:t>dansle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brièvementdéfinisdansleRPAO.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dansleRPAO.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LeSoumissionnaireretenu,ouattributaire,doit acheverles</w:t>
      </w:r>
      <w:r w:rsidR="005F458F" w:rsidRPr="00787254">
        <w:rPr>
          <w:rFonts w:ascii="Book Antiqua" w:hAnsi="Book Antiqua"/>
        </w:rPr>
        <w:t>t</w:t>
      </w:r>
      <w:r w:rsidRPr="00787254">
        <w:rPr>
          <w:rFonts w:ascii="Book Antiqua" w:hAnsi="Book Antiqua"/>
        </w:rPr>
        <w:t>ravauxdansledélai</w:t>
      </w:r>
      <w:r w:rsidR="00D84475" w:rsidRPr="00787254">
        <w:rPr>
          <w:rFonts w:ascii="Book Antiqua" w:hAnsi="Book Antiqua"/>
        </w:rPr>
        <w:t xml:space="preserve">prévisionnel </w:t>
      </w:r>
      <w:r w:rsidRPr="00787254">
        <w:rPr>
          <w:rFonts w:ascii="Book Antiqua" w:hAnsi="Book Antiqua"/>
        </w:rPr>
        <w:t>indiquédans leRPAO,etquicourtsaufstipulationcontraire duCCAP,àcompterdeladatedenotification del’ordredeservicedecommencerles</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leterme</w:t>
      </w:r>
      <w:r w:rsidRPr="00787254">
        <w:rPr>
          <w:rFonts w:ascii="Book Antiqua" w:hAnsi="Book Antiqua"/>
          <w:b/>
          <w:bCs/>
        </w:rPr>
        <w:t>“jour”</w:t>
      </w:r>
      <w:r w:rsidRPr="00787254">
        <w:rPr>
          <w:rFonts w:ascii="Book Antiqua" w:hAnsi="Book Antiqua"/>
        </w:rPr>
        <w:t>désigneunjour</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2667E6" w:rsidRPr="00787254">
        <w:rPr>
          <w:rFonts w:ascii="Book Antiqua" w:hAnsi="Book Antiqua"/>
        </w:rPr>
        <w:t>A</w:t>
      </w:r>
      <w:r w:rsidRPr="00787254">
        <w:rPr>
          <w:rFonts w:ascii="Book Antiqua" w:hAnsi="Book Antiqua"/>
        </w:rPr>
        <w:t>ppeld’</w:t>
      </w:r>
      <w:r w:rsidR="002667E6" w:rsidRPr="00787254">
        <w:rPr>
          <w:rFonts w:ascii="Book Antiqua" w:hAnsi="Book Antiqua"/>
        </w:rPr>
        <w:t>O</w:t>
      </w:r>
      <w:r w:rsidRPr="00787254">
        <w:rPr>
          <w:rFonts w:ascii="Book Antiqua" w:hAnsi="Book Antiqua"/>
        </w:rPr>
        <w:t>ffresest</w:t>
      </w:r>
      <w:r w:rsidR="002667E6" w:rsidRPr="00787254">
        <w:rPr>
          <w:rFonts w:ascii="Book Antiqua" w:hAnsi="Book Antiqua"/>
        </w:rPr>
        <w:t>précisé</w:t>
      </w:r>
      <w:r w:rsidRPr="00787254">
        <w:rPr>
          <w:rFonts w:ascii="Book Antiqua" w:hAnsi="Book Antiqua"/>
        </w:rPr>
        <w:t>dansleRPAO.</w:t>
      </w:r>
    </w:p>
    <w:p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Envertudece</w:t>
      </w:r>
      <w:r w:rsidR="001126B6" w:rsidRPr="00787254">
        <w:rPr>
          <w:rFonts w:ascii="Book Antiqua" w:hAnsi="Book Antiqua"/>
        </w:rPr>
        <w:t>s</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lastRenderedPageBreak/>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 xml:space="preserve">ssuffisant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Pr="00787254">
        <w:rPr>
          <w:rFonts w:ascii="Book Antiqua" w:hAnsi="Book Antiqua"/>
          <w:spacing w:val="5"/>
        </w:rPr>
        <w:t>d’u</w:t>
      </w:r>
      <w:r w:rsidRPr="00787254">
        <w:rPr>
          <w:rFonts w:ascii="Book Antiqua" w:hAnsi="Book Antiqua"/>
        </w:rPr>
        <w:t>n</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Candidatsadmisàconcourir</w:t>
      </w:r>
      <w:bookmarkEnd w:id="28"/>
      <w:bookmarkEnd w:id="29"/>
      <w:bookmarkEnd w:id="30"/>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ppeld’</w:t>
      </w:r>
      <w:r w:rsidR="003E60AD" w:rsidRPr="00787254">
        <w:rPr>
          <w:rFonts w:ascii="Book Antiqua" w:hAnsi="Book Antiqua"/>
          <w:b/>
        </w:rPr>
        <w:t>O</w:t>
      </w:r>
      <w:r w:rsidR="00E9358A" w:rsidRPr="00787254">
        <w:rPr>
          <w:rFonts w:ascii="Book Antiqua" w:hAnsi="Book Antiqua"/>
          <w:b/>
        </w:rPr>
        <w:t>ffres</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rPr>
        <w:t>qui s’adresseàtouslescandidatsretenus àl’issue delaprocédurede</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)doit</w:t>
      </w:r>
      <w:r w:rsidR="00814190" w:rsidRPr="00787254">
        <w:rPr>
          <w:rFonts w:ascii="Book Antiqua" w:hAnsi="Book Antiqua"/>
        </w:rPr>
        <w:t xml:space="preserve"> être d’un pays éligible, conformément à la </w:t>
      </w:r>
      <w:r w:rsidR="00814190" w:rsidRPr="00787254">
        <w:rPr>
          <w:rFonts w:ascii="Book Antiqua" w:hAnsi="Book Antiqua"/>
        </w:rPr>
        <w:lastRenderedPageBreak/>
        <w:t>convention de financement</w:t>
      </w:r>
      <w:r w:rsidR="00451417" w:rsidRPr="00787254">
        <w:rPr>
          <w:rFonts w:ascii="Book Antiqua" w:hAnsi="Book Antiqua"/>
        </w:rPr>
        <w:t>, le cas échéant</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Lesorganisations</w:t>
      </w:r>
      <w:r w:rsidR="00D45A26" w:rsidRPr="00787254">
        <w:rPr>
          <w:rFonts w:ascii="Book Antiqua" w:hAnsi="Book Antiqua"/>
          <w:w w:val="110"/>
        </w:rPr>
        <w:t>dela</w:t>
      </w:r>
      <w:r w:rsidR="00D45A26" w:rsidRPr="00787254">
        <w:rPr>
          <w:rFonts w:ascii="Book Antiqua" w:hAnsi="Book Antiqua"/>
          <w:spacing w:val="-3"/>
          <w:w w:val="110"/>
        </w:rPr>
        <w:t>société</w:t>
      </w:r>
      <w:r w:rsidR="00D45A26" w:rsidRPr="00787254">
        <w:rPr>
          <w:rFonts w:ascii="Book Antiqua" w:hAnsi="Book Antiqua"/>
          <w:w w:val="110"/>
        </w:rPr>
        <w:t>civile</w:t>
      </w:r>
      <w:r w:rsidR="00D45A26" w:rsidRPr="00787254">
        <w:rPr>
          <w:rFonts w:ascii="Book Antiqua" w:hAnsi="Book Antiqua"/>
          <w:spacing w:val="-4"/>
          <w:w w:val="110"/>
        </w:rPr>
        <w:t>et</w:t>
      </w:r>
      <w:r w:rsidR="00D45A26" w:rsidRPr="00787254">
        <w:rPr>
          <w:rFonts w:ascii="Book Antiqua" w:hAnsi="Book Antiqua"/>
          <w:w w:val="110"/>
        </w:rPr>
        <w:t>les</w:t>
      </w:r>
      <w:r w:rsidR="00D45A26" w:rsidRPr="00787254">
        <w:rPr>
          <w:rFonts w:ascii="Book Antiqua" w:hAnsi="Book Antiqua"/>
          <w:spacing w:val="-3"/>
          <w:w w:val="110"/>
        </w:rPr>
        <w:t>Etablissements</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w w:val="110"/>
        </w:rPr>
        <w:t>pas</w:t>
      </w:r>
      <w:r w:rsidR="00D45A26" w:rsidRPr="00787254">
        <w:rPr>
          <w:rFonts w:ascii="Book Antiqua" w:hAnsi="Book Antiqua"/>
          <w:spacing w:val="-3"/>
          <w:w w:val="110"/>
        </w:rPr>
        <w:t>bénéficié,</w:t>
      </w:r>
      <w:r w:rsidR="00D45A26" w:rsidRPr="00787254">
        <w:rPr>
          <w:rFonts w:ascii="Book Antiqua" w:hAnsi="Book Antiqua"/>
          <w:w w:val="110"/>
        </w:rPr>
        <w:t>dansla</w:t>
      </w:r>
      <w:r w:rsidR="00D45A26" w:rsidRPr="00787254">
        <w:rPr>
          <w:rFonts w:ascii="Book Antiqua" w:hAnsi="Book Antiqua"/>
          <w:spacing w:val="-3"/>
          <w:w w:val="110"/>
        </w:rPr>
        <w:t>détermination</w:t>
      </w:r>
      <w:r w:rsidR="00D45A26" w:rsidRPr="00787254">
        <w:rPr>
          <w:rFonts w:ascii="Book Antiqua" w:hAnsi="Book Antiqua"/>
          <w:w w:val="110"/>
        </w:rPr>
        <w:t>deceprix,des</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w:t>
      </w:r>
      <w:r w:rsidR="00D45A26" w:rsidRPr="00787254">
        <w:rPr>
          <w:rFonts w:ascii="Book Antiqua" w:hAnsi="Book Antiqua"/>
          <w:spacing w:val="-3"/>
          <w:w w:val="110"/>
        </w:rPr>
        <w:t>s</w:t>
      </w:r>
      <w:r w:rsidR="00D45A26" w:rsidRPr="00787254">
        <w:rPr>
          <w:rFonts w:ascii="Book Antiqua" w:hAnsi="Book Antiqua"/>
          <w:spacing w:val="-3"/>
          <w:w w:val="110"/>
        </w:rPr>
        <w:t>sources</w:t>
      </w:r>
      <w:r w:rsidR="003E60AD" w:rsidRPr="00787254">
        <w:rPr>
          <w:rFonts w:ascii="Book Antiqua" w:hAnsi="Book Antiqua"/>
          <w:spacing w:val="-3"/>
          <w:w w:val="110"/>
        </w:rPr>
        <w:t>,</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w w:val="110"/>
        </w:rPr>
        <w:t>del’unedes</w:t>
      </w:r>
      <w:r w:rsidR="007D0CD0" w:rsidRPr="00787254">
        <w:rPr>
          <w:rFonts w:ascii="Book Antiqua" w:hAnsi="Book Antiqua"/>
          <w:spacing w:val="-3"/>
          <w:w w:val="110"/>
        </w:rPr>
        <w:t>interdictions</w:t>
      </w:r>
      <w:r w:rsidR="007D0CD0" w:rsidRPr="00787254">
        <w:rPr>
          <w:rFonts w:ascii="Book Antiqua" w:hAnsi="Book Antiqua"/>
          <w:w w:val="110"/>
        </w:rPr>
        <w:t>ou</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3"/>
          <w:w w:val="110"/>
        </w:rPr>
        <w:t>prévues</w:t>
      </w:r>
      <w:r w:rsidR="007D0CD0" w:rsidRPr="00787254">
        <w:rPr>
          <w:rFonts w:ascii="Book Antiqua" w:hAnsi="Book Antiqua"/>
          <w:w w:val="110"/>
        </w:rPr>
        <w:t>parles lois</w:t>
      </w:r>
      <w:r w:rsidR="007D0CD0" w:rsidRPr="00787254">
        <w:rPr>
          <w:rFonts w:ascii="Book Antiqua" w:hAnsi="Book Antiqua"/>
          <w:spacing w:val="-4"/>
          <w:w w:val="110"/>
        </w:rPr>
        <w:t>et</w:t>
      </w:r>
      <w:r w:rsidR="007D0CD0" w:rsidRPr="00787254">
        <w:rPr>
          <w:rFonts w:ascii="Book Antiqua" w:hAnsi="Book Antiqua"/>
          <w:spacing w:val="-3"/>
          <w:w w:val="110"/>
        </w:rPr>
        <w:t>règlements</w:t>
      </w:r>
      <w:r w:rsidR="007D0CD0" w:rsidRPr="00787254">
        <w:rPr>
          <w:rFonts w:ascii="Book Antiqua" w:hAnsi="Book Antiqua"/>
          <w:w w:val="110"/>
        </w:rPr>
        <w:t>en</w:t>
      </w:r>
      <w:r w:rsidR="007D0CD0" w:rsidRPr="00787254">
        <w:rPr>
          <w:rFonts w:ascii="Book Antiqua" w:hAnsi="Book Antiqua"/>
          <w:spacing w:val="-3"/>
          <w:w w:val="110"/>
        </w:rPr>
        <w:t>vigueur,</w:t>
      </w:r>
      <w:r w:rsidR="007D0CD0" w:rsidRPr="00787254">
        <w:rPr>
          <w:rFonts w:ascii="Book Antiqua" w:hAnsi="Book Antiqua"/>
          <w:w w:val="110"/>
        </w:rPr>
        <w:t>aussibienauplan</w:t>
      </w:r>
      <w:r w:rsidR="007D0CD0" w:rsidRPr="00787254">
        <w:rPr>
          <w:rFonts w:ascii="Book Antiqua" w:hAnsi="Book Antiqua"/>
          <w:spacing w:val="-3"/>
          <w:w w:val="110"/>
        </w:rPr>
        <w:t>national</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reaux</w:t>
      </w:r>
      <w:r w:rsidR="007D0CD0" w:rsidRPr="00787254">
        <w:rPr>
          <w:rFonts w:ascii="Book Antiqua" w:hAnsi="Book Antiqua"/>
          <w:spacing w:val="-3"/>
          <w:w w:val="110"/>
        </w:rPr>
        <w:t>déclarationsprévues</w:t>
      </w:r>
      <w:r w:rsidR="007D0CD0" w:rsidRPr="00787254">
        <w:rPr>
          <w:rFonts w:ascii="Book Antiqua" w:hAnsi="Book Antiqua"/>
          <w:w w:val="110"/>
        </w:rPr>
        <w:t>parleslois</w:t>
      </w:r>
      <w:r w:rsidR="007D0CD0" w:rsidRPr="00787254">
        <w:rPr>
          <w:rFonts w:ascii="Book Antiqua" w:hAnsi="Book Antiqua"/>
          <w:spacing w:val="-4"/>
          <w:w w:val="110"/>
        </w:rPr>
        <w:t>et</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lastRenderedPageBreak/>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équipementsetservicesautorisés</w:t>
      </w:r>
      <w:bookmarkEnd w:id="33"/>
      <w:bookmarkEnd w:id="34"/>
      <w:bookmarkEnd w:id="3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Lesmatériaux,lesmatérielsde</w:t>
      </w:r>
      <w:r w:rsidR="00DC7267" w:rsidRPr="00787254">
        <w:rPr>
          <w:rFonts w:ascii="Book Antiqua" w:hAnsi="Book Antiqua"/>
        </w:rPr>
        <w:t>l’e</w:t>
      </w:r>
      <w:r w:rsidRPr="00787254">
        <w:rPr>
          <w:rFonts w:ascii="Book Antiqua" w:hAnsi="Book Antiqua"/>
        </w:rPr>
        <w:t xml:space="preserve">ntrepreneur, lesfournitures,équipementsetservicesdevant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vertudel’article5.1ci-dessus,leterme“provenir”désignelelieuoùlesbiens</w:t>
      </w:r>
      <w:r w:rsidR="00DC7267" w:rsidRPr="00787254">
        <w:rPr>
          <w:rFonts w:ascii="Book Antiqua" w:hAnsi="Book Antiqua"/>
        </w:rPr>
        <w:t xml:space="preserve"> et services poussent,</w:t>
      </w:r>
      <w:r w:rsidRPr="00787254">
        <w:rPr>
          <w:rFonts w:ascii="Book Antiqua" w:hAnsi="Book Antiqua"/>
        </w:rPr>
        <w:t>sontextraits, cultivés,produitsou</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ualificationduSoumissionnaire</w:t>
      </w:r>
      <w:bookmarkEnd w:id="36"/>
      <w:bookmarkEnd w:id="37"/>
      <w:bookmarkEnd w:id="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intégrantedeleur</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unpouvoirhabilitantlesignatairedela soumissionàengagerle</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Lesinformationsrelativesauxpointssuivantssont exigéeslecas</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d’autresressources</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Ladisponibilitédumatérielindispensable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plusieursentrepreneursgroupés(co-traitance) doiventsatisfaireauxconditions</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Pr="00787254">
        <w:rPr>
          <w:rFonts w:ascii="Book Antiqua" w:hAnsi="Book Antiqua"/>
          <w:spacing w:val="5"/>
        </w:rPr>
        <w:t>devr</w:t>
      </w:r>
      <w:r w:rsidRPr="00787254">
        <w:rPr>
          <w:rFonts w:ascii="Book Antiqua" w:hAnsi="Book Antiqua"/>
        </w:rPr>
        <w:t>a</w:t>
      </w:r>
      <w:r w:rsidRPr="00787254">
        <w:rPr>
          <w:rFonts w:ascii="Book Antiqua" w:hAnsi="Book Antiqua"/>
          <w:spacing w:val="5"/>
        </w:rPr>
        <w:t>inclur</w:t>
      </w:r>
      <w:r w:rsidRPr="00787254">
        <w:rPr>
          <w:rFonts w:ascii="Book Antiqua" w:hAnsi="Book Antiqua"/>
        </w:rPr>
        <w:t>e</w:t>
      </w:r>
      <w:r w:rsidRPr="00787254">
        <w:rPr>
          <w:rFonts w:ascii="Book Antiqua" w:hAnsi="Book Antiqua"/>
          <w:spacing w:val="5"/>
        </w:rPr>
        <w:t>pou</w:t>
      </w:r>
      <w:r w:rsidRPr="00787254">
        <w:rPr>
          <w:rFonts w:ascii="Book Antiqua" w:hAnsi="Book Antiqua"/>
        </w:rPr>
        <w:t>r</w:t>
      </w:r>
      <w:r w:rsidRPr="00787254">
        <w:rPr>
          <w:rFonts w:ascii="Book Antiqua" w:hAnsi="Book Antiqua"/>
          <w:spacing w:val="5"/>
        </w:rPr>
        <w:t>chacun</w:t>
      </w:r>
      <w:r w:rsidRPr="00787254">
        <w:rPr>
          <w:rFonts w:ascii="Book Antiqua" w:hAnsi="Book Antiqua"/>
        </w:rPr>
        <w:t>e</w:t>
      </w:r>
      <w:r w:rsidRPr="00787254">
        <w:rPr>
          <w:rFonts w:ascii="Book Antiqua" w:hAnsi="Book Antiqua"/>
          <w:spacing w:val="5"/>
        </w:rPr>
        <w:t xml:space="preserve">des </w:t>
      </w:r>
      <w:r w:rsidRPr="00787254">
        <w:rPr>
          <w:rFonts w:ascii="Book Antiqua" w:hAnsi="Book Antiqua"/>
        </w:rPr>
        <w:t>entreprises,touslesrenseignementsénumérés</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 xml:space="preserve">sà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L’offreetlemarchédoiventêtresignésdefaçon àobligertouslesmembresdu</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c. La nature du groupement (conjoint ou solidaire tel querequisdansleRPAO)doitêtre préciséeetjustifiéeparlaproductiond’unecopie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d. Lemembredugroupementdésignécommemandataire,représenteral’ensembledesentreprises visàvisdu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pourl’exécutiondu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w:t>
      </w:r>
      <w:r w:rsidRPr="00787254">
        <w:rPr>
          <w:rFonts w:ascii="Book Antiqua" w:hAnsi="Book Antiqua"/>
        </w:rPr>
        <w:lastRenderedPageBreak/>
        <w:t>sont effectués par le Maître d’Ouvrage</w:t>
      </w:r>
      <w:r w:rsidR="00622F99" w:rsidRPr="00787254">
        <w:rPr>
          <w:rFonts w:ascii="Book Antiqua" w:hAnsi="Book Antiqua"/>
        </w:rPr>
        <w:t xml:space="preserve"> oule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Lessoumissionnaires</w:t>
      </w:r>
      <w:r w:rsidR="008269E7" w:rsidRPr="00787254">
        <w:rPr>
          <w:rFonts w:ascii="Book Antiqua" w:hAnsi="Book Antiqua"/>
        </w:rPr>
        <w:t>,</w:t>
      </w:r>
      <w:r w:rsidRPr="00787254">
        <w:rPr>
          <w:rFonts w:ascii="Book Antiqua" w:hAnsi="Book Antiqua"/>
        </w:rPr>
        <w:t xml:space="preserve">qui sollicitent lebénéfice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Pr="00787254">
        <w:rPr>
          <w:rFonts w:ascii="Book Antiqua" w:hAnsi="Book Antiqua"/>
        </w:rPr>
        <w:t>qu’ilssatisfontauxcritèresd’éligibilité décritsàl’article 33duRGAO.</w:t>
      </w:r>
    </w:p>
    <w:p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Visitedusitedestravaux</w:t>
      </w:r>
      <w:bookmarkEnd w:id="39"/>
      <w:bookmarkEnd w:id="40"/>
      <w:bookmarkEnd w:id="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Ilestconseilléausoumissionnairedevisiteret d’inspecterlesitedestravauxetsesenvirons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del’offreetl’exécutiondestravaux.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622F99" w:rsidRPr="00787254">
        <w:rPr>
          <w:rFonts w:ascii="Book Antiqua" w:hAnsi="Book Antiqua"/>
        </w:rPr>
        <w:t>ou le Maître d’Ouvrage Délégué</w:t>
      </w:r>
      <w:r w:rsidRPr="00787254">
        <w:rPr>
          <w:rFonts w:ascii="Book Antiqua" w:hAnsi="Book Antiqua"/>
          <w:spacing w:val="5"/>
        </w:rPr>
        <w:t xml:space="preserve">est tenu d’autoriserle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demandeetsesemployésouagents,à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622F99" w:rsidRPr="00787254">
        <w:rPr>
          <w:rFonts w:ascii="Book Antiqua" w:hAnsi="Book Antiqua"/>
        </w:rPr>
        <w:t>ou le Maître d’Ouvrage Délégué</w:t>
      </w:r>
      <w:r w:rsidRPr="00787254">
        <w:rPr>
          <w:rFonts w:ascii="Book Antiqua" w:hAnsi="Book Antiqua"/>
        </w:rPr>
        <w:t xml:space="preserve"> de toute responsabilitépouvantenrésulter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responsabledesaccidentsmortelsoucorporels,despertesoudommagesmatériels,coûts etfraisencourusdufaitdecettevisite.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622F99" w:rsidRPr="00787254">
        <w:rPr>
          <w:rFonts w:ascii="Book Antiqua" w:hAnsi="Book Antiqua"/>
        </w:rPr>
        <w:t>ou le Maître d’Ouvrage Délégué</w:t>
      </w:r>
      <w:r w:rsidRPr="00787254">
        <w:rPr>
          <w:rFonts w:ascii="Book Antiqua" w:hAnsi="Book Antiqua"/>
        </w:rPr>
        <w:t xml:space="preserve"> peutorganiserunevisite dusitedestravauxaumomentdelaréunion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mentionnéesàl’article19duRGAO.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Contenudu</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LeDossierd’Appeld’Offresdécritlestravaux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lesconditionsdumarché.</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 xml:space="preserve">(s)additif(s)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RGAO,ilcomprend</w:t>
      </w:r>
      <w:r w:rsidRPr="00787254">
        <w:rPr>
          <w:rFonts w:ascii="Book Antiqua" w:hAnsi="Book Antiqua"/>
          <w:spacing w:val="24"/>
        </w:rPr>
        <w:t xml:space="preserve"> aussi </w:t>
      </w:r>
      <w:r w:rsidRPr="00787254">
        <w:rPr>
          <w:rFonts w:ascii="Book Antiqua" w:hAnsi="Book Antiqua"/>
        </w:rPr>
        <w:t>lesprincipauxdocuments énumérésci-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Pr="00787254">
        <w:rPr>
          <w:rFonts w:ascii="Book Antiqua" w:hAnsi="Book Antiqua"/>
          <w:spacing w:val="5"/>
        </w:rPr>
        <w:t>Particulie</w:t>
      </w:r>
      <w:r w:rsidRPr="00787254">
        <w:rPr>
          <w:rFonts w:ascii="Book Antiqua" w:hAnsi="Book Antiqua"/>
        </w:rPr>
        <w:t>r</w:t>
      </w:r>
      <w:r w:rsidRPr="00787254">
        <w:rPr>
          <w:rFonts w:ascii="Book Antiqua" w:hAnsi="Book Antiqua"/>
          <w:spacing w:val="5"/>
        </w:rPr>
        <w:t>d</w:t>
      </w:r>
      <w:r w:rsidRPr="00787254">
        <w:rPr>
          <w:rFonts w:ascii="Book Antiqua" w:hAnsi="Book Antiqua"/>
        </w:rPr>
        <w:t>e</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lastRenderedPageBreak/>
        <w:t>Pièce n°</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duBordereaudes</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655F7F" w:rsidRPr="00787254">
        <w:rPr>
          <w:rFonts w:ascii="Book Antiqua" w:hAnsi="Book Antiqua"/>
        </w:rPr>
        <w:t xml:space="preserve">Cadre </w:t>
      </w:r>
      <w:r w:rsidRPr="00787254">
        <w:rPr>
          <w:rFonts w:ascii="Book Antiqua" w:hAnsi="Book Antiqua"/>
        </w:rPr>
        <w:t>duDétailquantitatifet</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655F7F" w:rsidRPr="00787254">
        <w:rPr>
          <w:rFonts w:ascii="Book Antiqua" w:hAnsi="Book Antiqua"/>
        </w:rPr>
        <w:t xml:space="preserve">Cadre </w:t>
      </w:r>
      <w:r w:rsidRPr="00787254">
        <w:rPr>
          <w:rFonts w:ascii="Book Antiqua" w:hAnsi="Book Antiqua"/>
        </w:rPr>
        <w:t>duSous-DétaildesPrix</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 Modèle de CV de personnels à mobiliser</w:t>
      </w:r>
      <w:r w:rsidRPr="00787254">
        <w:rPr>
          <w:rFonts w:ascii="Book Antiqua" w:hAnsi="Book Antiqua"/>
          <w:i/>
          <w:iCs/>
        </w:rPr>
        <w:tab/>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Laliste</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àémettredescautions, dans le cadre des marchés publics</w:t>
      </w:r>
      <w:r w:rsidR="00CE6D4B" w:rsidRPr="00787254">
        <w:rPr>
          <w:rFonts w:ascii="Book Antiqua" w:hAnsi="Book Antiqua"/>
        </w:rPr>
        <w:t>.</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desrèglements,formulaires,conditionsetspécificationscontenusdansleDAO.Illui</w:t>
      </w:r>
      <w:r w:rsidRPr="00787254">
        <w:rPr>
          <w:rFonts w:ascii="Book Antiqua" w:hAnsi="Book Antiqua"/>
          <w:spacing w:val="5"/>
        </w:rPr>
        <w:t>appartientd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demandésetdeprépareruneoffreconformeà touségardsauditdossier.</w:t>
      </w:r>
    </w:p>
    <w:p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EclaircissementsapportésauDossier d’Appeld’Offreset</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Pr="00787254">
        <w:rPr>
          <w:rFonts w:ascii="Book Antiqua" w:hAnsi="Book Antiqua"/>
          <w:spacing w:val="5"/>
        </w:rPr>
        <w:t>su</w:t>
      </w:r>
      <w:r w:rsidRPr="00787254">
        <w:rPr>
          <w:rFonts w:ascii="Book Antiqua" w:hAnsi="Book Antiqua"/>
        </w:rPr>
        <w:t>r</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Dossie</w:t>
      </w:r>
      <w:r w:rsidRPr="00787254">
        <w:rPr>
          <w:rFonts w:ascii="Book Antiqua" w:hAnsi="Book Antiqua"/>
        </w:rPr>
        <w:t>r</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Pr="00787254">
        <w:rPr>
          <w:rFonts w:ascii="Book Antiqua" w:hAnsi="Book Antiqua"/>
        </w:rPr>
        <w:t>parécritouparcourrierélectronique (télécopie ou e-mail) à l’adresse d</w:t>
      </w:r>
      <w:r w:rsidR="005B53FD" w:rsidRPr="00787254">
        <w:rPr>
          <w:rFonts w:ascii="Book Antiqua" w:hAnsi="Book Antiqua"/>
        </w:rPr>
        <w:t>u</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indiquéedansleRPAO </w:t>
      </w:r>
      <w:r w:rsidR="00F44318" w:rsidRPr="00787254">
        <w:rPr>
          <w:rFonts w:ascii="Book Antiqua" w:hAnsi="Book Antiqua"/>
          <w:b/>
        </w:rPr>
        <w:t>ou via COLEPS</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 xml:space="preserve">l’Autorité Contractanterépondraparécrit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lastRenderedPageBreak/>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passonauteur,estadresséeàtouslessoumissionnairesayantachetéleDossierd’Appeld’Offres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224873"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E</w:t>
      </w:r>
      <w:r w:rsidR="00603955" w:rsidRPr="00787254">
        <w:rPr>
          <w:rFonts w:ascii="Book Antiqua" w:hAnsi="Book Antiqua"/>
          <w:sz w:val="24"/>
          <w:szCs w:val="24"/>
        </w:rPr>
        <w:t>n cas d’</w:t>
      </w:r>
      <w:r w:rsidR="008269E7" w:rsidRPr="00787254">
        <w:rPr>
          <w:rFonts w:ascii="Book Antiqua" w:hAnsi="Book Antiqua"/>
          <w:sz w:val="24"/>
          <w:szCs w:val="24"/>
        </w:rPr>
        <w:t>A</w:t>
      </w:r>
      <w:r w:rsidR="00603955" w:rsidRPr="00787254">
        <w:rPr>
          <w:rFonts w:ascii="Book Antiqua" w:hAnsi="Book Antiqua"/>
          <w:sz w:val="24"/>
          <w:szCs w:val="24"/>
        </w:rPr>
        <w:t>ppel d’</w:t>
      </w:r>
      <w:r w:rsidR="008269E7" w:rsidRPr="00787254">
        <w:rPr>
          <w:rFonts w:ascii="Book Antiqua" w:hAnsi="Book Antiqua"/>
          <w:sz w:val="24"/>
          <w:szCs w:val="24"/>
        </w:rPr>
        <w:t>O</w:t>
      </w:r>
      <w:r w:rsidR="00603955" w:rsidRPr="00787254">
        <w:rPr>
          <w:rFonts w:ascii="Book Antiqua" w:hAnsi="Book Antiqua"/>
          <w:sz w:val="24"/>
          <w:szCs w:val="24"/>
        </w:rPr>
        <w:t xml:space="preserve">ffres </w:t>
      </w:r>
      <w:r w:rsidR="008269E7" w:rsidRPr="00787254">
        <w:rPr>
          <w:rFonts w:ascii="Book Antiqua" w:hAnsi="Book Antiqua"/>
          <w:sz w:val="24"/>
          <w:szCs w:val="24"/>
        </w:rPr>
        <w:t>R</w:t>
      </w:r>
      <w:r w:rsidR="00603955" w:rsidRPr="00787254">
        <w:rPr>
          <w:rFonts w:ascii="Book Antiqua" w:hAnsi="Book Antiqua"/>
          <w:sz w:val="24"/>
          <w:szCs w:val="24"/>
        </w:rPr>
        <w:t xml:space="preserve">estreint, </w:t>
      </w:r>
      <w:r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Lescandidatsdisposent</w:t>
      </w:r>
      <w:r w:rsidR="00B66139" w:rsidRPr="00787254">
        <w:rPr>
          <w:rFonts w:ascii="Book Antiqua" w:hAnsi="Book Antiqua"/>
          <w:w w:val="110"/>
        </w:rPr>
        <w:t>decinq(05)jours</w:t>
      </w:r>
      <w:bookmarkStart w:id="55" w:name="_Hlk159243106"/>
      <w:r w:rsidR="00B66139" w:rsidRPr="00787254">
        <w:rPr>
          <w:rFonts w:ascii="Book Antiqua" w:hAnsi="Book Antiqua"/>
          <w:spacing w:val="-3"/>
          <w:w w:val="110"/>
        </w:rPr>
        <w:t>ouvrables</w:t>
      </w:r>
      <w:r w:rsidR="00B66139" w:rsidRPr="00787254">
        <w:rPr>
          <w:rFonts w:ascii="Book Antiqua" w:hAnsi="Book Antiqua"/>
          <w:spacing w:val="-4"/>
          <w:w w:val="110"/>
        </w:rPr>
        <w:t>avant</w:t>
      </w:r>
      <w:r w:rsidR="00B66139" w:rsidRPr="00787254">
        <w:rPr>
          <w:rFonts w:ascii="Book Antiqua" w:hAnsi="Book Antiqua"/>
          <w:w w:val="110"/>
        </w:rPr>
        <w:t>la</w:t>
      </w:r>
      <w:r w:rsidR="00B66139" w:rsidRPr="00787254">
        <w:rPr>
          <w:rFonts w:ascii="Book Antiqua" w:hAnsi="Book Antiqua"/>
          <w:spacing w:val="-3"/>
          <w:w w:val="110"/>
        </w:rPr>
        <w:t>date</w:t>
      </w:r>
      <w:r w:rsidR="00B66139" w:rsidRPr="00787254">
        <w:rPr>
          <w:rFonts w:ascii="Book Antiqua" w:hAnsi="Book Antiqua"/>
          <w:w w:val="110"/>
        </w:rPr>
        <w:t>de</w:t>
      </w:r>
      <w:r w:rsidR="00B66139" w:rsidRPr="00787254">
        <w:rPr>
          <w:rFonts w:ascii="Book Antiqua" w:hAnsi="Book Antiqua"/>
          <w:spacing w:val="-3"/>
          <w:w w:val="110"/>
        </w:rPr>
        <w:t>dépôt</w:t>
      </w:r>
      <w:r w:rsidR="00B66139" w:rsidRPr="00787254">
        <w:rPr>
          <w:rFonts w:ascii="Book Antiqua" w:hAnsi="Book Antiqua"/>
          <w:w w:val="110"/>
        </w:rPr>
        <w:t>des</w:t>
      </w:r>
      <w:r w:rsidR="00B66139" w:rsidRPr="00787254">
        <w:rPr>
          <w:rFonts w:ascii="Book Antiqua" w:hAnsi="Book Antiqua"/>
          <w:spacing w:val="-3"/>
          <w:w w:val="110"/>
        </w:rPr>
        <w:t>candidatures</w:t>
      </w:r>
      <w:r w:rsidR="00B66139" w:rsidRPr="00787254">
        <w:rPr>
          <w:rFonts w:ascii="Book Antiqua" w:hAnsi="Book Antiqua"/>
          <w:spacing w:val="-4"/>
          <w:w w:val="110"/>
        </w:rPr>
        <w:t>et</w:t>
      </w:r>
      <w:r w:rsidR="00B66139" w:rsidRPr="00787254">
        <w:rPr>
          <w:rFonts w:ascii="Book Antiqua" w:hAnsi="Book Antiqua"/>
          <w:w w:val="110"/>
        </w:rPr>
        <w:t>cinq(05)jours</w:t>
      </w:r>
      <w:r w:rsidR="00B66139" w:rsidRPr="00787254">
        <w:rPr>
          <w:rFonts w:ascii="Book Antiqua" w:hAnsi="Book Antiqua"/>
          <w:spacing w:val="-3"/>
          <w:w w:val="110"/>
        </w:rPr>
        <w:t>ouvrables</w:t>
      </w:r>
      <w:bookmarkEnd w:id="55"/>
      <w:r w:rsidR="00B66139" w:rsidRPr="00787254">
        <w:rPr>
          <w:rFonts w:ascii="Book Antiqua" w:hAnsi="Book Antiqua"/>
          <w:spacing w:val="-3"/>
          <w:w w:val="110"/>
        </w:rPr>
        <w:t>après</w:t>
      </w:r>
      <w:r w:rsidR="00B66139" w:rsidRPr="00787254">
        <w:rPr>
          <w:rFonts w:ascii="Book Antiqua" w:hAnsi="Book Antiqua"/>
          <w:w w:val="110"/>
        </w:rPr>
        <w:t>lapubli</w:t>
      </w:r>
      <w:r w:rsidR="00B66139" w:rsidRPr="00787254">
        <w:rPr>
          <w:rFonts w:ascii="Book Antiqua" w:hAnsi="Book Antiqua"/>
          <w:spacing w:val="-3"/>
          <w:w w:val="110"/>
        </w:rPr>
        <w:t>cation</w:t>
      </w:r>
      <w:r w:rsidR="00B66139" w:rsidRPr="00787254">
        <w:rPr>
          <w:rFonts w:ascii="Book Antiqua" w:hAnsi="Book Antiqua"/>
          <w:w w:val="110"/>
        </w:rPr>
        <w:t>des</w:t>
      </w:r>
      <w:r w:rsidR="00B66139" w:rsidRPr="00787254">
        <w:rPr>
          <w:rFonts w:ascii="Book Antiqua" w:hAnsi="Book Antiqua"/>
          <w:spacing w:val="-3"/>
          <w:w w:val="110"/>
        </w:rPr>
        <w:t>résultats</w:t>
      </w:r>
      <w:r w:rsidR="00B66139" w:rsidRPr="00787254">
        <w:rPr>
          <w:rFonts w:ascii="Book Antiqua" w:hAnsi="Book Antiqua"/>
          <w:w w:val="110"/>
        </w:rPr>
        <w:t>dela</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B66139" w:rsidRPr="00787254">
        <w:rPr>
          <w:rFonts w:ascii="Book Antiqua" w:hAnsi="Book Antiqua"/>
          <w:w w:val="110"/>
        </w:rPr>
        <w:t>pour</w:t>
      </w:r>
      <w:r w:rsidR="00B66139" w:rsidRPr="00787254">
        <w:rPr>
          <w:rFonts w:ascii="Book Antiqua" w:hAnsi="Book Antiqua"/>
          <w:spacing w:val="-3"/>
          <w:w w:val="110"/>
        </w:rPr>
        <w:t>introduire</w:t>
      </w:r>
      <w:r w:rsidR="00B66139" w:rsidRPr="00787254">
        <w:rPr>
          <w:rFonts w:ascii="Book Antiqua" w:hAnsi="Book Antiqua"/>
          <w:w w:val="110"/>
        </w:rPr>
        <w:t>leur</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B66139" w:rsidRPr="00787254">
        <w:rPr>
          <w:rFonts w:ascii="Book Antiqua" w:hAnsi="Book Antiqua"/>
          <w:w w:val="110"/>
        </w:rPr>
        <w:t>à</w:t>
      </w:r>
      <w:r w:rsidR="00B66139" w:rsidRPr="00787254">
        <w:rPr>
          <w:rFonts w:ascii="Book Antiqua" w:hAnsi="Book Antiqua"/>
          <w:spacing w:val="-3"/>
          <w:w w:val="110"/>
        </w:rPr>
        <w:t>l’Autoritéchargée</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r w:rsidR="00B66139" w:rsidRPr="00787254">
        <w:rPr>
          <w:rFonts w:ascii="Book Antiqua" w:hAnsi="Book Antiqua"/>
          <w:spacing w:val="-4"/>
          <w:w w:val="110"/>
        </w:rPr>
        <w:t>et</w:t>
      </w:r>
      <w:r w:rsidR="00B66139" w:rsidRPr="00787254">
        <w:rPr>
          <w:rFonts w:ascii="Book Antiqua" w:hAnsi="Book Antiqua"/>
          <w:w w:val="110"/>
        </w:rPr>
        <w:t>à</w:t>
      </w:r>
      <w:r w:rsidR="00B66139" w:rsidRPr="00787254">
        <w:rPr>
          <w:rFonts w:ascii="Book Antiqua" w:hAnsi="Book Antiqua"/>
          <w:spacing w:val="-3"/>
          <w:w w:val="110"/>
        </w:rPr>
        <w:t xml:space="preserve">l’organismechargé </w:t>
      </w:r>
      <w:r w:rsidR="00B66139" w:rsidRPr="00787254">
        <w:rPr>
          <w:rFonts w:ascii="Book Antiqua" w:hAnsi="Book Antiqua"/>
          <w:w w:val="110"/>
        </w:rPr>
        <w:t>dela</w:t>
      </w:r>
      <w:r w:rsidR="00B66139" w:rsidRPr="00787254">
        <w:rPr>
          <w:rFonts w:ascii="Book Antiqua" w:hAnsi="Book Antiqua"/>
          <w:spacing w:val="-3"/>
          <w:w w:val="110"/>
        </w:rPr>
        <w:t>régulation</w:t>
      </w:r>
      <w:r w:rsidR="00B66139" w:rsidRPr="00787254">
        <w:rPr>
          <w:rFonts w:ascii="Book Antiqua" w:hAnsi="Book Antiqua"/>
          <w:w w:val="110"/>
        </w:rPr>
        <w:t>des</w:t>
      </w:r>
      <w:r w:rsidR="00B66139" w:rsidRPr="00787254">
        <w:rPr>
          <w:rFonts w:ascii="Book Antiqua" w:hAnsi="Book Antiqua"/>
          <w:spacing w:val="-3"/>
          <w:w w:val="110"/>
        </w:rPr>
        <w:t>marchés</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 xml:space="preserve">uvrageou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bookmarkEnd w:id="56"/>
      <w:bookmarkEnd w:id="57"/>
      <w:bookmarkEnd w:id="58"/>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ayantacheté le Dossier d’Appel</w:t>
      </w:r>
      <w:r w:rsidRPr="00787254">
        <w:rPr>
          <w:rFonts w:ascii="Book Antiqua" w:hAnsi="Book Antiqua"/>
        </w:rPr>
        <w:t xml:space="preserve"> </w:t>
      </w:r>
      <w:r w:rsidRPr="00787254">
        <w:rPr>
          <w:rFonts w:ascii="Book Antiqua" w:hAnsi="Book Antiqua"/>
        </w:rPr>
        <w:lastRenderedPageBreak/>
        <w:t>d’Offres</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t>Préparation des offres</w:t>
      </w:r>
      <w:bookmarkEnd w:id="59"/>
      <w:bookmarkEnd w:id="60"/>
      <w:bookmarkEnd w:id="61"/>
    </w:p>
    <w:p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Fraisdesoumission</w:t>
      </w:r>
      <w:bookmarkEnd w:id="62"/>
      <w:bookmarkEnd w:id="63"/>
      <w:bookmarkEnd w:id="64"/>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Lecandidatsupporteratouslesfraisafférentsàla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decesfrais,nitenudelesrégler,</w:t>
      </w:r>
      <w:r w:rsidR="00CC6C86" w:rsidRPr="00787254">
        <w:rPr>
          <w:rFonts w:ascii="Book Antiqua" w:hAnsi="Book Antiqua"/>
        </w:rPr>
        <w:t>quel que</w:t>
      </w:r>
      <w:r w:rsidRPr="00787254">
        <w:rPr>
          <w:rFonts w:ascii="Book Antiqua" w:hAnsi="Book Antiqua"/>
        </w:rPr>
        <w:t>soitle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Languedel’offre</w:t>
      </w:r>
      <w:bookmarkEnd w:id="65"/>
      <w:bookmarkEnd w:id="66"/>
      <w:bookmarkEnd w:id="6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serontrédigésenfrançaisouen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d’interprétationdel’offre,latraductionferafoi.</w:t>
      </w:r>
    </w:p>
    <w:p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Documentsconstituantl’offre</w:t>
      </w:r>
      <w:bookmarkEnd w:id="68"/>
      <w:bookmarkEnd w:id="69"/>
      <w:bookmarkEnd w:id="7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Pr="00787254">
        <w:rPr>
          <w:rFonts w:ascii="Book Antiqua" w:hAnsi="Book Antiqua"/>
          <w:spacing w:val="5"/>
        </w:rPr>
        <w:t xml:space="preserve">au </w:t>
      </w:r>
      <w:r w:rsidRPr="00787254">
        <w:rPr>
          <w:rFonts w:ascii="Book Antiqua" w:hAnsi="Book Antiqua"/>
        </w:rPr>
        <w:t>RPAO, dûment remplis et regroupés en trois volumes:</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Pr="00787254">
        <w:rPr>
          <w:rFonts w:ascii="Book Antiqua" w:hAnsi="Book Antiqua"/>
          <w:b/>
          <w:i/>
          <w:iCs/>
        </w:rPr>
        <w:t>Volume1:Dossieradministratif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.Touslesdocumentsattestantquelesoumissionnaire:</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353DCC" w:rsidRPr="00787254">
        <w:rPr>
          <w:rFonts w:ascii="Book Antiqua" w:hAnsi="Book Antiqua"/>
        </w:rPr>
        <w:t>souscritlesdéclarationsprévuesparlesloiset règlementsenvigueur;</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quelquenaturequecesoit;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échéancesprévuesparl</w:t>
      </w:r>
      <w:r w:rsidR="00E16FC5" w:rsidRPr="00787254">
        <w:rPr>
          <w:rFonts w:ascii="Book Antiqua" w:hAnsi="Book Antiqua"/>
        </w:rPr>
        <w:t xml:space="preserve">es lois et règlements </w:t>
      </w:r>
      <w:r w:rsidRPr="00787254">
        <w:rPr>
          <w:rFonts w:ascii="Book Antiqua" w:hAnsi="Book Antiqua"/>
        </w:rPr>
        <w:t>envigueur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desoumissionétabliconformément auxdispositionsde</w:t>
      </w:r>
      <w:r w:rsidR="00C046D0" w:rsidRPr="00787254">
        <w:rPr>
          <w:rFonts w:ascii="Book Antiqua" w:hAnsi="Book Antiqua"/>
        </w:rPr>
        <w:t>l’article17duRGAO</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353DCC" w:rsidRPr="00787254">
        <w:rPr>
          <w:rFonts w:ascii="Book Antiqua" w:hAnsi="Book Antiqua"/>
        </w:rPr>
        <w:t>écrit</w:t>
      </w:r>
      <w:r w:rsidR="005401B6" w:rsidRPr="00787254">
        <w:rPr>
          <w:rFonts w:ascii="Book Antiqua" w:hAnsi="Book Antiqua"/>
        </w:rPr>
        <w:t xml:space="preserve"> donnant pouvoir</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353DCC" w:rsidRPr="00787254">
        <w:rPr>
          <w:rFonts w:ascii="Book Antiqua" w:hAnsi="Book Antiqua"/>
        </w:rPr>
        <w:t>conformémentauxdispositionsde</w:t>
      </w:r>
      <w:r w:rsidR="00C046D0" w:rsidRPr="00787254">
        <w:rPr>
          <w:rFonts w:ascii="Book Antiqua" w:hAnsi="Book Antiqua"/>
        </w:rPr>
        <w:t>l’article6.1duRGAO</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b.Volume2:Offretechnique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Lesrenseignementssur</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parlessoumissionnairespourjustifierlescritèresde qualificationmentionnésà</w:t>
      </w:r>
      <w:r w:rsidR="00C046D0" w:rsidRPr="00787254">
        <w:rPr>
          <w:rFonts w:ascii="Book Antiqua" w:hAnsi="Book Antiqua"/>
        </w:rPr>
        <w:t>l’article6.1</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b/>
          <w:bCs/>
          <w:i/>
          <w:iCs/>
        </w:rPr>
        <w:t>La</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lastRenderedPageBreak/>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Pr="00787254">
        <w:rPr>
          <w:rFonts w:ascii="Book Antiqua" w:hAnsi="Book Antiqua"/>
          <w:spacing w:val="5"/>
        </w:rPr>
        <w:t>techniqu</w:t>
      </w:r>
      <w:r w:rsidRPr="00787254">
        <w:rPr>
          <w:rFonts w:ascii="Book Antiqua" w:hAnsi="Book Antiqua"/>
        </w:rPr>
        <w:t>e</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soumissionnaires, </w:t>
      </w:r>
      <w:r w:rsidRPr="00787254">
        <w:rPr>
          <w:rFonts w:ascii="Book Antiqua" w:hAnsi="Book Antiqua"/>
        </w:rPr>
        <w:t xml:space="preserve">notamment : une note méthodologique portant sur uneanalysedestravauxetprécisantl’organisation et le programme que le soumissionnaire compte mettre en place ou en œuvre pour les réaliser (installations, planning, PAQ, sous-traitance, </w:t>
      </w:r>
      <w:r w:rsidR="00CC6C86" w:rsidRPr="00787254">
        <w:rPr>
          <w:rFonts w:ascii="Book Antiqua" w:hAnsi="Book Antiqua"/>
        </w:rPr>
        <w:t>approche HIMO</w:t>
      </w:r>
      <w:r w:rsidRPr="00787254">
        <w:rPr>
          <w:rFonts w:ascii="Book Antiqua" w:hAnsi="Book Antiqua"/>
        </w:rPr>
        <w:t>lecaséchéant,etc.).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 xml:space="preserve">b.3. </w:t>
      </w:r>
      <w:r w:rsidR="00C046D0" w:rsidRPr="00787254">
        <w:rPr>
          <w:rFonts w:ascii="Book Antiqua" w:hAnsi="Book Antiqua"/>
          <w:b/>
          <w:i/>
          <w:iCs/>
        </w:rPr>
        <w:t>Lespreuvesd’acceptationdesconditionsdu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C046D0" w:rsidRPr="00787254">
        <w:rPr>
          <w:rFonts w:ascii="Book Antiqua" w:hAnsi="Book Antiqua"/>
        </w:rPr>
        <w:t>renseignées et signées</w:t>
      </w:r>
      <w:r w:rsidRPr="00787254">
        <w:rPr>
          <w:rFonts w:ascii="Book Antiqua" w:hAnsi="Book Antiqua"/>
        </w:rPr>
        <w:t xml:space="preserve"> des documents à caractères administratifettechniquerégissantlemarché,àsavoir:</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353DCC" w:rsidRPr="00787254">
        <w:rPr>
          <w:rFonts w:ascii="Book Antiqua" w:hAnsi="Book Antiqua"/>
          <w:spacing w:val="5"/>
          <w:w w:val="98"/>
        </w:rPr>
        <w:t>L</w:t>
      </w:r>
      <w:r w:rsidR="00353DCC" w:rsidRPr="00787254">
        <w:rPr>
          <w:rFonts w:ascii="Book Antiqua" w:hAnsi="Book Antiqua"/>
          <w:w w:val="98"/>
        </w:rPr>
        <w:t>e</w:t>
      </w:r>
      <w:r w:rsidR="00353DCC" w:rsidRPr="00787254">
        <w:rPr>
          <w:rFonts w:ascii="Book Antiqua" w:hAnsi="Book Antiqua"/>
          <w:spacing w:val="5"/>
          <w:w w:val="98"/>
        </w:rPr>
        <w:t>Cahie</w:t>
      </w:r>
      <w:r w:rsidR="00353DCC" w:rsidRPr="00787254">
        <w:rPr>
          <w:rFonts w:ascii="Book Antiqua" w:hAnsi="Book Antiqua"/>
          <w:w w:val="98"/>
        </w:rPr>
        <w:t>r</w:t>
      </w:r>
      <w:r w:rsidR="00353DCC" w:rsidRPr="00787254">
        <w:rPr>
          <w:rFonts w:ascii="Book Antiqua" w:hAnsi="Book Antiqua"/>
          <w:spacing w:val="5"/>
          <w:w w:val="98"/>
        </w:rPr>
        <w:t>de</w:t>
      </w:r>
      <w:r w:rsidR="00353DCC" w:rsidRPr="00787254">
        <w:rPr>
          <w:rFonts w:ascii="Book Antiqua" w:hAnsi="Book Antiqua"/>
          <w:w w:val="98"/>
        </w:rPr>
        <w:t>s</w:t>
      </w:r>
      <w:r w:rsidR="00353DCC" w:rsidRPr="00787254">
        <w:rPr>
          <w:rFonts w:ascii="Book Antiqua" w:hAnsi="Book Antiqua"/>
          <w:spacing w:val="5"/>
          <w:w w:val="98"/>
        </w:rPr>
        <w:t>Clause</w:t>
      </w:r>
      <w:r w:rsidR="00353DCC" w:rsidRPr="00787254">
        <w:rPr>
          <w:rFonts w:ascii="Book Antiqua" w:hAnsi="Book Antiqua"/>
          <w:w w:val="98"/>
        </w:rPr>
        <w:t>s</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Particulières(CCAP);</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.LeCahierdesClausesTechniquesParticulières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353DCC" w:rsidRPr="00787254">
        <w:rPr>
          <w:rFonts w:ascii="Book Antiqua" w:hAnsi="Book Antiqua"/>
        </w:rPr>
        <w:t>commentaire</w:t>
      </w:r>
      <w:r w:rsidR="00CC6C86" w:rsidRPr="00787254">
        <w:rPr>
          <w:rFonts w:ascii="Book Antiqua" w:hAnsi="Book Antiqua"/>
        </w:rPr>
        <w:t>sur les</w:t>
      </w:r>
      <w:r w:rsidR="00353DCC" w:rsidRPr="00787254">
        <w:rPr>
          <w:rFonts w:ascii="Book Antiqua" w:hAnsi="Book Antiqua"/>
        </w:rPr>
        <w:t>choixtechniquesduprojetet d’éventuellespropositions.</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Pr="00787254">
        <w:rPr>
          <w:rFonts w:ascii="Book Antiqua" w:hAnsi="Book Antiqua"/>
          <w:b/>
          <w:i/>
          <w:iCs/>
        </w:rPr>
        <w:t>Volume3:Offrefinancière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justifierlecoûtdestravaux,àsavoir:</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Lasoumissionproprementdite,enoriginalrédigée selonlemodèle</w:t>
      </w:r>
      <w:r w:rsidR="00F51536" w:rsidRPr="00787254">
        <w:rPr>
          <w:rFonts w:ascii="Book Antiqua" w:hAnsi="Book Antiqua"/>
        </w:rPr>
        <w:t xml:space="preserve"> ou le formulaire type</w:t>
      </w:r>
      <w:r w:rsidR="00353DCC" w:rsidRPr="00787254">
        <w:rPr>
          <w:rFonts w:ascii="Book Antiqua" w:hAnsi="Book Antiqua"/>
        </w:rPr>
        <w:t>joint,timbréeautarifenvigueur, signéeetdatée;</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Lebordereaudesprixunitairesdûmentrempli;</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Ledétail</w:t>
      </w:r>
      <w:r w:rsidR="00031069" w:rsidRPr="00787254">
        <w:rPr>
          <w:rFonts w:ascii="Book Antiqua" w:hAnsi="Book Antiqua"/>
        </w:rPr>
        <w:t xml:space="preserve">quantitatif et </w:t>
      </w:r>
      <w:r w:rsidR="00353DCC" w:rsidRPr="00787254">
        <w:rPr>
          <w:rFonts w:ascii="Book Antiqua" w:hAnsi="Book Antiqua"/>
        </w:rPr>
        <w:t>estimatifdûmentrempli;</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desprixforfaitaires;</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possiblesdeCaution</w:t>
      </w:r>
      <w:r w:rsidR="00975494" w:rsidRPr="00787254">
        <w:rPr>
          <w:rFonts w:ascii="Book Antiqua" w:hAnsi="Book Antiqua"/>
        </w:rPr>
        <w:t xml:space="preserve">nement </w:t>
      </w:r>
      <w:r w:rsidRPr="00787254">
        <w:rPr>
          <w:rFonts w:ascii="Book Antiqua" w:hAnsi="Book Antiqua"/>
        </w:rPr>
        <w:t>deSoumission.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Montantdel’offre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QuantitatifetEstimatif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Pr="00787254">
        <w:rPr>
          <w:rFonts w:ascii="Book Antiqua" w:hAnsi="Book Antiqua"/>
        </w:rPr>
        <w:t>présentéspar lesoumissionnaire</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Lesoumissionnairerempliralesprixunitaires ettotauxdetouslespostesdubordereaude prixetduDétailquantitatifetestimatif.</w:t>
      </w:r>
    </w:p>
    <w:bookmarkEnd w:id="7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prévuesdansleRPAOet</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 xml:space="preserve">,tousles </w:t>
      </w:r>
      <w:r w:rsidRPr="00787254">
        <w:rPr>
          <w:rFonts w:ascii="Book Antiqua" w:hAnsi="Book Antiqua"/>
          <w:spacing w:val="5"/>
        </w:rPr>
        <w:lastRenderedPageBreak/>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soumissionnaireautitredufuturMarché,ouà toutautretitre,trente(30)joursavantladate limitededépôtdesoffresserontinclusdans lesprixetdanslemontanttotaldesonoffre.</w:t>
      </w:r>
    </w:p>
    <w:p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 xml:space="preserve">14.4. Silesclausesderévisionet/oud’actualisation des prix sont prévues au marché, la date d’établissementdesprixinitiaux,ainsiqueles </w:t>
      </w:r>
      <w:r w:rsidRPr="00787254">
        <w:rPr>
          <w:rFonts w:ascii="Book Antiqua" w:hAnsi="Book Antiqua"/>
          <w:spacing w:val="1"/>
        </w:rPr>
        <w:t>modalité</w:t>
      </w:r>
      <w:r w:rsidRPr="00787254">
        <w:rPr>
          <w:rFonts w:ascii="Book Antiqua" w:hAnsi="Book Antiqua"/>
        </w:rPr>
        <w:t>s</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2C2EB1" w:rsidRPr="00787254">
        <w:rPr>
          <w:rFonts w:ascii="Book Antiqua" w:hAnsi="Book Antiqua"/>
        </w:rPr>
        <w:t xml:space="preserve">Tout </w:t>
      </w:r>
      <w:r w:rsidRPr="00787254">
        <w:rPr>
          <w:rFonts w:ascii="Book Antiqua" w:hAnsi="Book Antiqua"/>
        </w:rPr>
        <w:t>Marchédontladuréed’exécutionestaupluségaleàun(1)annepeut fairel’objetderévisiondeprix.</w:t>
      </w:r>
    </w:p>
    <w:p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pardessous-détailsétablisconformémentau cadreproposéàla</w:t>
      </w:r>
      <w:r w:rsidR="00C046D0" w:rsidRPr="00787254">
        <w:rPr>
          <w:rFonts w:ascii="Book Antiqua" w:hAnsi="Book Antiqua"/>
        </w:rPr>
        <w:t>pièceN°8 du DAO</w:t>
      </w:r>
      <w:r w:rsidRPr="00787254">
        <w:rPr>
          <w:rFonts w:ascii="Book Antiqua" w:hAnsi="Book Antiqua"/>
        </w:rPr>
        <w:t>.</w:t>
      </w:r>
    </w:p>
    <w:bookmarkEnd w:id="79"/>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Monnaiesdesoumissionet de règlement</w:t>
      </w:r>
      <w:bookmarkEnd w:id="80"/>
      <w:bookmarkEnd w:id="81"/>
      <w:bookmarkEnd w:id="8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monnaiesdel’offre</w:t>
      </w:r>
      <w:r w:rsidRPr="00787254">
        <w:rPr>
          <w:rFonts w:ascii="Book Antiqua" w:hAnsi="Book Antiqua"/>
          <w:spacing w:val="26"/>
        </w:rPr>
        <w:t xml:space="preserve"> doivent </w:t>
      </w:r>
      <w:r w:rsidRPr="00787254">
        <w:rPr>
          <w:rFonts w:ascii="Book Antiqua" w:hAnsi="Book Antiqua"/>
        </w:rPr>
        <w:t xml:space="preserve">suivrelesdispositions soit de l’Option A ou de l’Option B </w:t>
      </w:r>
      <w:r w:rsidRPr="00787254">
        <w:rPr>
          <w:rFonts w:ascii="Book Antiqua" w:hAnsi="Book Antiqua"/>
          <w:spacing w:val="3"/>
        </w:rPr>
        <w:t>ci-</w:t>
      </w:r>
      <w:r w:rsidR="001E6849" w:rsidRPr="00787254">
        <w:rPr>
          <w:rFonts w:ascii="Book Antiqua" w:hAnsi="Book Antiqua"/>
          <w:spacing w:val="3"/>
        </w:rPr>
        <w:t>dessous</w:t>
      </w:r>
      <w:r w:rsidR="001E6849" w:rsidRPr="00787254">
        <w:rPr>
          <w:rFonts w:ascii="Book Antiqua" w:hAnsi="Book Antiqua"/>
        </w:rPr>
        <w:t>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retenuedansleRPAO.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libelléentièrementenmonnaienationale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bordereaudesprixetlesprixdudétailquantitatifet estimatifsontlibellésentièrement</w:t>
      </w:r>
      <w:r w:rsidRPr="00787254">
        <w:rPr>
          <w:rFonts w:ascii="Book Antiqua" w:hAnsi="Book Antiqua"/>
          <w:spacing w:val="8"/>
        </w:rPr>
        <w:t xml:space="preserve"> e</w:t>
      </w:r>
      <w:r w:rsidRPr="00787254">
        <w:rPr>
          <w:rFonts w:ascii="Book Antiqua" w:hAnsi="Book Antiqua"/>
        </w:rPr>
        <w:t>nfrancsCFA delamanière</w:t>
      </w:r>
      <w:r w:rsidR="001E6849" w:rsidRPr="00787254">
        <w:rPr>
          <w:rFonts w:ascii="Book Antiqua" w:hAnsi="Book Antiqua"/>
        </w:rPr>
        <w:t>suivante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pourcouvrirlesbesoinsenmonnaiesétrangères, sansexcéderunmaximumdetroismonnaiesde paysmembresdel’institutiondefinancementdu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tau</w:t>
      </w:r>
      <w:r w:rsidRPr="00787254">
        <w:rPr>
          <w:rFonts w:ascii="Book Antiqua" w:hAnsi="Book Antiqua"/>
        </w:rPr>
        <w:t>x</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chang</w:t>
      </w:r>
      <w:r w:rsidRPr="00787254">
        <w:rPr>
          <w:rFonts w:ascii="Book Antiqua" w:hAnsi="Book Antiqua"/>
        </w:rPr>
        <w:t>e</w:t>
      </w:r>
      <w:r w:rsidRPr="00787254">
        <w:rPr>
          <w:rFonts w:ascii="Book Antiqua" w:hAnsi="Book Antiqua"/>
          <w:spacing w:val="5"/>
        </w:rPr>
        <w:t>utilisé</w:t>
      </w:r>
      <w:r w:rsidRPr="00787254">
        <w:rPr>
          <w:rFonts w:ascii="Book Antiqua" w:hAnsi="Book Antiqua"/>
        </w:rPr>
        <w:t>s</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monnaienationaleserontspécifiésparlesoumissionnaireenannexeàlasoumission conformément aux précisions du RPAO. Ilsseront appliquéspourtoutpaiementautitreduMarché, pourqu’aucunrisquedechangenesoitsupporté parleSoumissionnaireretenu.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ordereaudes</w:t>
      </w:r>
      <w:r w:rsidR="0001179D" w:rsidRPr="00787254">
        <w:rPr>
          <w:rFonts w:ascii="Book Antiqua" w:hAnsi="Book Antiqua"/>
        </w:rPr>
        <w:t>P</w:t>
      </w:r>
      <w:r w:rsidRPr="00787254">
        <w:rPr>
          <w:rFonts w:ascii="Book Antiqua" w:hAnsi="Book Antiqua"/>
        </w:rPr>
        <w:t>rixetles</w:t>
      </w:r>
      <w:r w:rsidR="0001179D" w:rsidRPr="00787254">
        <w:rPr>
          <w:rFonts w:ascii="Book Antiqua" w:hAnsi="Book Antiqua"/>
        </w:rPr>
        <w:t>P</w:t>
      </w:r>
      <w:r w:rsidRPr="00787254">
        <w:rPr>
          <w:rFonts w:ascii="Book Antiqua" w:hAnsi="Book Antiqua"/>
        </w:rPr>
        <w:t>rixduDétail</w:t>
      </w:r>
      <w:r w:rsidR="0001179D" w:rsidRPr="00787254">
        <w:rPr>
          <w:rFonts w:ascii="Book Antiqua" w:hAnsi="Book Antiqua"/>
        </w:rPr>
        <w:t>Q</w:t>
      </w:r>
      <w:r w:rsidRPr="00787254">
        <w:rPr>
          <w:rFonts w:ascii="Book Antiqua" w:hAnsi="Book Antiqua"/>
        </w:rPr>
        <w:t xml:space="preserve">uantitatifet </w:t>
      </w:r>
      <w:r w:rsidR="0001179D" w:rsidRPr="00787254">
        <w:rPr>
          <w:rFonts w:ascii="Book Antiqua" w:hAnsi="Book Antiqua"/>
        </w:rPr>
        <w:t>E</w:t>
      </w:r>
      <w:r w:rsidRPr="00787254">
        <w:rPr>
          <w:rFonts w:ascii="Book Antiqua" w:hAnsi="Book Antiqua"/>
        </w:rPr>
        <w:t>stimatifdelamanièresuivante: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 xml:space="preserve">dans la monnaie du pays du soumissionnaire ou de celle d’un pays </w:t>
      </w:r>
      <w:r w:rsidR="00C046D0" w:rsidRPr="00787254">
        <w:rPr>
          <w:rFonts w:ascii="Book Antiqua" w:hAnsi="Book Antiqua"/>
        </w:rPr>
        <w:lastRenderedPageBreak/>
        <w:t>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15.5. Durantl’exécutiondestravaux,laplupartdes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toutemodificationsurvenuedanslesbesoins endevisesautitredumarché.</w:t>
      </w:r>
    </w:p>
    <w:p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t>Validitédesoffres</w:t>
      </w:r>
      <w:bookmarkEnd w:id="83"/>
      <w:bookmarkEnd w:id="84"/>
      <w:bookmarkEnd w:id="8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16.1. Lesoffresdoiventdemeurervalablespendant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Particulierdel'Appeld'Offres</w:t>
      </w:r>
      <w:r w:rsidR="001F3440" w:rsidRPr="00787254">
        <w:rPr>
          <w:rFonts w:ascii="Book Antiqua" w:hAnsi="Book Antiqua"/>
        </w:rPr>
        <w:t xml:space="preserve">pour </w:t>
      </w:r>
      <w:r w:rsidRPr="00787254">
        <w:rPr>
          <w:rFonts w:ascii="Book Antiqua" w:hAnsi="Book Antiqua"/>
        </w:rPr>
        <w:t>compterdela datederemisedesoffresfixéeparl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5C06D0" w:rsidRPr="00787254">
        <w:rPr>
          <w:rFonts w:ascii="Book Antiqua" w:hAnsi="Book Antiqua"/>
          <w:spacing w:val="5"/>
        </w:rPr>
        <w:t>se</w:t>
      </w:r>
      <w:r w:rsidR="005C06D0" w:rsidRPr="00787254">
        <w:rPr>
          <w:rFonts w:ascii="Book Antiqua" w:hAnsi="Book Antiqua"/>
        </w:rPr>
        <w:t>ra</w:t>
      </w:r>
      <w:r w:rsidR="0095669C" w:rsidRPr="00787254">
        <w:rPr>
          <w:rFonts w:ascii="Book Antiqua" w:hAnsi="Book Antiqua"/>
          <w:spacing w:val="5"/>
        </w:rPr>
        <w:t>considérée</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commenonconforme</w:t>
      </w:r>
      <w:r w:rsidR="005927FA" w:rsidRPr="00787254">
        <w:rPr>
          <w:rFonts w:ascii="Book Antiqua" w:hAnsi="Book Antiqua"/>
        </w:rPr>
        <w:t>,</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peutsolliciterleconsentement du soumissionnaire à une prolongationdudélaidevalidité.Lademandeetles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desoumissionprévu</w:t>
      </w:r>
      <w:r w:rsidR="00CF2942" w:rsidRPr="00787254">
        <w:rPr>
          <w:rFonts w:ascii="Book Antiqua" w:hAnsi="Book Antiqua"/>
        </w:rPr>
        <w:t>e</w:t>
      </w:r>
      <w:r w:rsidRPr="00787254">
        <w:rPr>
          <w:rFonts w:ascii="Book Antiqua" w:hAnsi="Book Antiqua"/>
        </w:rPr>
        <w:t>àl'article17du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Lorsquelemarchénecomportepasd’article de révision de prix et que la période de validité des offres est prorogée de plus de soixante(60)jours,lesmontantspayablesau soumissionnaireretenu,serontactualiséspar applicationdelaformuleyrelativefigurantà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adresser</w:t>
      </w:r>
      <w:r w:rsidRPr="00787254">
        <w:rPr>
          <w:rFonts w:ascii="Book Antiqua" w:hAnsi="Book Antiqua"/>
        </w:rPr>
        <w:t>a</w:t>
      </w:r>
      <w:r w:rsidRPr="00787254">
        <w:rPr>
          <w:rFonts w:ascii="Book Antiqua" w:hAnsi="Book Antiqua"/>
          <w:spacing w:val="5"/>
        </w:rPr>
        <w:t>au(x</w:t>
      </w:r>
      <w:r w:rsidRPr="00787254">
        <w:rPr>
          <w:rFonts w:ascii="Book Antiqua" w:hAnsi="Book Antiqua"/>
        </w:rPr>
        <w:t>)</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datededépassementdessoixante(60)jours à la date de notification du marché ou de l’ordredeservicededémarragedestravaux ausoumissionnaireretenu,telqueprévupar le CCAP. L’effet de l’actualisation n’est pas prisenconsidérationauxfinsdel’évaluation des offres.</w:t>
      </w:r>
    </w:p>
    <w:p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desoumission</w:t>
      </w:r>
      <w:bookmarkEnd w:id="86"/>
      <w:bookmarkEnd w:id="87"/>
      <w:bookmarkEnd w:id="8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ferapartieintégrantedesonoffre.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d’Offres;d’autresmodèlespeuventêtreautorisés,</w:t>
      </w:r>
      <w:r w:rsidR="00926883" w:rsidRPr="00787254">
        <w:rPr>
          <w:rFonts w:ascii="Book Antiqua" w:hAnsi="Book Antiqua"/>
        </w:rPr>
        <w:t>par le</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lastRenderedPageBreak/>
        <w:t>Maître d’Ouvrage Délégué</w:t>
      </w:r>
      <w:r w:rsidRPr="00787254">
        <w:rPr>
          <w:rFonts w:ascii="Book Antiqua" w:hAnsi="Book Antiqua"/>
        </w:rPr>
        <w:t>.</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soumissiondemeureravalidependanttrente (30)joursau-delàdeladatelimite</w:t>
      </w:r>
      <w:r w:rsidRPr="00787254">
        <w:rPr>
          <w:rFonts w:ascii="Book Antiqua" w:hAnsi="Book Antiqua"/>
          <w:spacing w:val="-8"/>
        </w:rPr>
        <w:t xml:space="preserve"> initiale </w:t>
      </w:r>
      <w:r w:rsidRPr="00787254">
        <w:rPr>
          <w:rFonts w:ascii="Book Antiqua" w:hAnsi="Book Antiqua"/>
        </w:rPr>
        <w:t>de validitédesoffres,oudetoutenouvelledate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rticle16.2duRGAO.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Touteoffrenonaccompagnéed’un</w:t>
      </w:r>
      <w:r w:rsidR="00010A51" w:rsidRPr="00787254">
        <w:rPr>
          <w:rFonts w:ascii="Book Antiqua" w:hAnsi="Book Antiqua"/>
        </w:rPr>
        <w:t xml:space="preserve"> cautionnement </w:t>
      </w:r>
      <w:r w:rsidRPr="00787254">
        <w:rPr>
          <w:rFonts w:ascii="Book Antiqua" w:hAnsi="Book Antiqua"/>
        </w:rPr>
        <w:t>de</w:t>
      </w:r>
      <w:r w:rsidR="00132251" w:rsidRPr="00787254">
        <w:rPr>
          <w:rFonts w:ascii="Book Antiqua" w:hAnsi="Book Antiqua"/>
        </w:rPr>
        <w:t xml:space="preserve">soumission </w:t>
      </w:r>
      <w:r w:rsidRPr="00787254">
        <w:rPr>
          <w:rFonts w:ascii="Book Antiqua" w:hAnsi="Book Antiqua"/>
        </w:rPr>
        <w:t>acceptableserarejeté</w:t>
      </w:r>
      <w:r w:rsidR="00926883" w:rsidRPr="00787254">
        <w:rPr>
          <w:rFonts w:ascii="Book Antiqua" w:hAnsi="Book Antiqua"/>
        </w:rPr>
        <w:t>e</w:t>
      </w:r>
      <w:r w:rsidRPr="00787254">
        <w:rPr>
          <w:rFonts w:ascii="Book Antiqua" w:hAnsi="Book Antiqua"/>
        </w:rPr>
        <w:t xml:space="preserve">parla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Pr="00787254">
        <w:rPr>
          <w:rFonts w:ascii="Book Antiqua" w:hAnsi="Book Antiqua"/>
          <w:spacing w:val="5"/>
        </w:rPr>
        <w:t>Passatio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926883" w:rsidRPr="00787254">
        <w:rPr>
          <w:rFonts w:ascii="Book Antiqua" w:hAnsi="Book Antiqua"/>
          <w:spacing w:val="5"/>
        </w:rPr>
        <w:t>incomplète</w:t>
      </w:r>
      <w:r w:rsidRPr="00787254">
        <w:rPr>
          <w:rFonts w:ascii="Book Antiqua" w:hAnsi="Book Antiqua"/>
        </w:rPr>
        <w:t>.</w:t>
      </w:r>
      <w:r w:rsidR="00010A51" w:rsidRPr="00787254">
        <w:rPr>
          <w:rFonts w:ascii="Book Antiqua" w:hAnsi="Book Antiqua"/>
        </w:rPr>
        <w:t>Le cautionnement</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 xml:space="preserve">desoumissiondel’attributairedu Marchéseralibérédèsquecedernieraura fourni le </w:t>
      </w:r>
      <w:r w:rsidR="00764A83" w:rsidRPr="00787254">
        <w:rPr>
          <w:rFonts w:ascii="Book Antiqua" w:hAnsi="Book Antiqua"/>
        </w:rPr>
        <w:t>c</w:t>
      </w:r>
      <w:r w:rsidRPr="00787254">
        <w:rPr>
          <w:rFonts w:ascii="Book Antiqua" w:hAnsi="Book Antiqua"/>
        </w:rPr>
        <w:t>autionnement définitifrequis.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soumissionpeutêtresaisi:</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périodedevalidité;</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Si,lesoumissionnaireretenu:</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Manqueàsonobligationdesouscrirelemarché enapplicationdel’article 38 duRGAO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Propositionsvariantesdes soumissionnaires</w:t>
      </w:r>
      <w:bookmarkEnd w:id="89"/>
      <w:bookmarkEnd w:id="90"/>
      <w:bookmarkEnd w:id="9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d’achèvementproposéparlesoumissionnaire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 xml:space="preserve">n de base </w:t>
      </w:r>
      <w:r w:rsidR="00CB2A76" w:rsidRPr="00787254">
        <w:rPr>
          <w:rFonts w:ascii="Book Antiqua" w:hAnsi="Book Antiqua"/>
        </w:rPr>
        <w:lastRenderedPageBreak/>
        <w:t>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Lefaitqu’unsoumissionnairen’assistepasà laréunionpréparatoireàl’établissementdes offresneserapasunmotifdedisqualification.</w:t>
      </w:r>
    </w:p>
    <w:p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etsignaturedel’offre</w:t>
      </w:r>
      <w:bookmarkEnd w:id="96"/>
      <w:bookmarkEnd w:id="97"/>
      <w:bookmarkEnd w:id="98"/>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 xml:space="preserve">décrità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 xml:space="preserve">devrontêtreécritsàl’encre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 xml:space="preserve">sont également acceptables) et serontsignésparlaoulespersonnesdûment </w:t>
      </w:r>
      <w:r w:rsidRPr="00787254">
        <w:rPr>
          <w:rFonts w:ascii="Book Antiqua" w:hAnsi="Book Antiqua"/>
          <w:spacing w:val="5"/>
        </w:rPr>
        <w:t>habilitée</w:t>
      </w:r>
      <w:r w:rsidRPr="00787254">
        <w:rPr>
          <w:rFonts w:ascii="Book Antiqua" w:hAnsi="Book Antiqua"/>
        </w:rPr>
        <w:t>sà</w:t>
      </w:r>
      <w:r w:rsidRPr="00787254">
        <w:rPr>
          <w:rFonts w:ascii="Book Antiqua" w:hAnsi="Book Antiqua"/>
          <w:spacing w:val="5"/>
        </w:rPr>
        <w:t>signe</w:t>
      </w:r>
      <w:r w:rsidRPr="00787254">
        <w:rPr>
          <w:rFonts w:ascii="Book Antiqua" w:hAnsi="Book Antiqua"/>
        </w:rPr>
        <w:t>r</w:t>
      </w:r>
      <w:r w:rsidRPr="00787254">
        <w:rPr>
          <w:rFonts w:ascii="Book Antiqua" w:hAnsi="Book Antiqua"/>
          <w:spacing w:val="5"/>
        </w:rPr>
        <w:t>a</w:t>
      </w:r>
      <w:r w:rsidRPr="00787254">
        <w:rPr>
          <w:rFonts w:ascii="Book Antiqua" w:hAnsi="Book Antiqua"/>
        </w:rPr>
        <w:t>u</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 xml:space="preserve">du </w:t>
      </w:r>
      <w:r w:rsidRPr="00787254">
        <w:rPr>
          <w:rFonts w:ascii="Book Antiqua" w:hAnsi="Book Antiqua"/>
        </w:rPr>
        <w:t>Soumissionnaire,conformémentà</w:t>
      </w:r>
      <w:r w:rsidR="00764A83" w:rsidRPr="00787254">
        <w:rPr>
          <w:rFonts w:ascii="Book Antiqua" w:hAnsi="Book Antiqua"/>
        </w:rPr>
        <w:t>l’a</w:t>
      </w:r>
      <w:r w:rsidRPr="00787254">
        <w:rPr>
          <w:rFonts w:ascii="Book Antiqua" w:hAnsi="Book Antiqua"/>
        </w:rPr>
        <w:t>rticle6.1(a)ou6.2(c)duRGAO,selonlecas. Toutes lespagesdel’offrecomprenantdes surcharges ou des changements seront paraphées parleoulessignatairesdel’offre.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20.3. L’offrenedoitcomporteraucunemodification, suppression ni surcharge, à moins que </w:t>
      </w:r>
      <w:r w:rsidRPr="00787254">
        <w:rPr>
          <w:rFonts w:ascii="Book Antiqua" w:hAnsi="Book Antiqua"/>
        </w:rPr>
        <w:lastRenderedPageBreak/>
        <w:t>de tellescorrectionsnesoientparaphéesparle oulessignatairesdelasoumission.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Dépôtdesoffres</w:t>
      </w:r>
      <w:bookmarkEnd w:id="99"/>
      <w:bookmarkEnd w:id="100"/>
      <w:bookmarkEnd w:id="101"/>
    </w:p>
    <w:p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Cachetageetmarquagedesoffres</w:t>
      </w:r>
      <w:bookmarkEnd w:id="102"/>
      <w:bookmarkEnd w:id="103"/>
      <w:bookmarkEnd w:id="104"/>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Lesenveloppesintérieuresetextérieures: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Pr="00787254">
        <w:rPr>
          <w:rFonts w:ascii="Book Antiqua" w:hAnsi="Book Antiqua"/>
          <w:spacing w:val="5"/>
        </w:rPr>
        <w:t xml:space="preserve">à </w:t>
      </w:r>
      <w:r w:rsidRPr="00787254">
        <w:rPr>
          <w:rFonts w:ascii="Book Antiqua" w:hAnsi="Book Antiqua"/>
        </w:rPr>
        <w:t>l’adresseindiquéedansleRèglementParticulier del'Appeld'Offres;</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Porterontlenomduprojetainsiquel’objetetle numérodel’Avisd’Appeld’Offresindiquésdans le RPAO, et la mention “A N'OUVRIR QU'EN SEANCEDEDEPOUILLEMENT”.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enveloppesintérieures porterontéga</w:t>
      </w:r>
      <w:r w:rsidRPr="00787254">
        <w:rPr>
          <w:rFonts w:ascii="Book Antiqua" w:hAnsi="Book Antiqua"/>
          <w:spacing w:val="5"/>
        </w:rPr>
        <w:t>lemen</w:t>
      </w:r>
      <w:r w:rsidRPr="00787254">
        <w:rPr>
          <w:rFonts w:ascii="Book Antiqua" w:hAnsi="Book Antiqua"/>
        </w:rPr>
        <w:t>t</w:t>
      </w:r>
      <w:r w:rsidRPr="00787254">
        <w:rPr>
          <w:rFonts w:ascii="Book Antiqua" w:hAnsi="Book Antiqua"/>
          <w:spacing w:val="5"/>
        </w:rPr>
        <w:t>l</w:t>
      </w:r>
      <w:r w:rsidRPr="00787254">
        <w:rPr>
          <w:rFonts w:ascii="Book Antiqua" w:hAnsi="Book Antiqua"/>
        </w:rPr>
        <w:t>e</w:t>
      </w:r>
      <w:r w:rsidRPr="00787254">
        <w:rPr>
          <w:rFonts w:ascii="Book Antiqua" w:hAnsi="Book Antiqua"/>
          <w:spacing w:val="5"/>
        </w:rPr>
        <w:t>no</w:t>
      </w:r>
      <w:r w:rsidRPr="00787254">
        <w:rPr>
          <w:rFonts w:ascii="Book Antiqua" w:hAnsi="Book Antiqua"/>
        </w:rPr>
        <w:t>m</w:t>
      </w:r>
      <w:r w:rsidRPr="00787254">
        <w:rPr>
          <w:rFonts w:ascii="Book Antiqua" w:hAnsi="Book Antiqua"/>
          <w:spacing w:val="5"/>
        </w:rPr>
        <w:t>e</w:t>
      </w:r>
      <w:r w:rsidRPr="00787254">
        <w:rPr>
          <w:rFonts w:ascii="Book Antiqua" w:hAnsi="Book Antiqua"/>
        </w:rPr>
        <w:t>t</w:t>
      </w:r>
      <w:r w:rsidRPr="00787254">
        <w:rPr>
          <w:rFonts w:ascii="Book Antiqua" w:hAnsi="Book Antiqua"/>
          <w:spacing w:val="5"/>
        </w:rPr>
        <w:t>l’adress</w:t>
      </w:r>
      <w:r w:rsidRPr="00787254">
        <w:rPr>
          <w:rFonts w:ascii="Book Antiqua" w:hAnsi="Book Antiqua"/>
        </w:rPr>
        <w:t>e</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 xml:space="preserve">Maître d’Ouvrage </w:t>
      </w:r>
      <w:r w:rsidR="00CC1E99" w:rsidRPr="00787254">
        <w:rPr>
          <w:rFonts w:ascii="Book Antiqua" w:hAnsi="Book Antiqua"/>
        </w:rPr>
        <w:lastRenderedPageBreak/>
        <w:t>Délégué</w:t>
      </w:r>
      <w:r w:rsidRPr="00787254">
        <w:rPr>
          <w:rFonts w:ascii="Book Antiqua" w:hAnsi="Book Antiqua"/>
        </w:rPr>
        <w:t>derenvoyerl’offrescelléesi elleaétédéclaréehorsdélaiconformément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21.4. Sil’enveloppeextérieuren’estpasscelléeet marquéecommeindiquéauxarticles21.1et21.2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nullementresponsablesil’offreestégaréeou ouverteprématurément.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Pr="00787254">
        <w:rPr>
          <w:rFonts w:ascii="Book Antiqua" w:hAnsi="Book Antiqua"/>
          <w:sz w:val="24"/>
        </w:rPr>
        <w:t>heurelimitesdedépôtdesoffres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àl’adressespécifiéeàl'article21.2 duRPAOauplustardàladateetàl’heure spécifiées dans le Règlement Particulier de l'Appeld'Offres.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peut,àsongré,reporter ladatelimitefixéepourledépôtdesoffresen publiant un additif conformément aux dispositionsdel'article10duRGAO.Danscecas,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353DCC" w:rsidRPr="00787254">
        <w:rPr>
          <w:rFonts w:ascii="Book Antiqua" w:hAnsi="Book Antiqua"/>
          <w:spacing w:val="5"/>
        </w:rPr>
        <w:t>obligation</w:t>
      </w:r>
      <w:r w:rsidR="00353DCC" w:rsidRPr="00787254">
        <w:rPr>
          <w:rFonts w:ascii="Book Antiqua" w:hAnsi="Book Antiqua"/>
        </w:rPr>
        <w:t>s</w:t>
      </w:r>
      <w:r w:rsidR="00CC3205" w:rsidRPr="00787254">
        <w:rPr>
          <w:rFonts w:ascii="Book Antiqua" w:hAnsi="Book Antiqua"/>
          <w:spacing w:val="5"/>
        </w:rPr>
        <w:t>du</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précédemmentrégisparladatelimiteinitialeseront régisparlanouvelledatelimite.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w:t>
      </w:r>
      <w:r w:rsidRPr="00787254">
        <w:rPr>
          <w:rFonts w:ascii="Book Antiqua" w:hAnsi="Book Antiqua"/>
        </w:rPr>
        <w:t>a</w:t>
      </w:r>
      <w:r w:rsidRPr="00787254">
        <w:rPr>
          <w:rFonts w:ascii="Book Antiqua" w:hAnsi="Book Antiqua"/>
        </w:rPr>
        <w:t>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lastRenderedPageBreak/>
        <w:t>Hors ligne (offline) : seules les soumissions hors ligne sont acceptées pour cette co</w:t>
      </w:r>
      <w:r w:rsidRPr="00787254">
        <w:rPr>
          <w:rFonts w:ascii="Book Antiqua" w:hAnsi="Book Antiqua"/>
        </w:rPr>
        <w:t>n</w:t>
      </w:r>
      <w:r w:rsidRPr="00787254">
        <w:rPr>
          <w:rFonts w:ascii="Book Antiqua" w:hAnsi="Book Antiqua"/>
        </w:rPr>
        <w:t>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Offreshorsdélai</w:t>
      </w:r>
      <w:bookmarkEnd w:id="110"/>
      <w:bookmarkEnd w:id="111"/>
      <w:bookmarkEnd w:id="112"/>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outeoffreparvenue</w:t>
      </w:r>
      <w:r w:rsidR="00DE3A56" w:rsidRPr="00787254">
        <w:rPr>
          <w:rFonts w:ascii="Book Antiqua" w:hAnsi="Book Antiqua"/>
        </w:rPr>
        <w:t>dans les services d</w:t>
      </w:r>
      <w:r w:rsidR="00383614" w:rsidRPr="00787254">
        <w:rPr>
          <w:rFonts w:ascii="Book Antiqua" w:hAnsi="Book Antiqua"/>
        </w:rPr>
        <w:t>u</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desoffres</w:t>
      </w:r>
      <w:bookmarkEnd w:id="113"/>
      <w:bookmarkEnd w:id="114"/>
      <w:bookmarkEnd w:id="115"/>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UnSoumissionnairepeutmodifier,remplacer ou retirer son offre après l’avoir déposé, à conditionquelanotificationécritedelamodificationouduretrait,soitreçuepar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spacing w:val="5"/>
        </w:rPr>
        <w:t>avan</w:t>
      </w:r>
      <w:r w:rsidRPr="00787254">
        <w:rPr>
          <w:rFonts w:ascii="Book Antiqua" w:hAnsi="Book Antiqua"/>
        </w:rPr>
        <w:t>t</w:t>
      </w:r>
      <w:r w:rsidRPr="00787254">
        <w:rPr>
          <w:rFonts w:ascii="Book Antiqua" w:hAnsi="Book Antiqua"/>
          <w:spacing w:val="5"/>
        </w:rPr>
        <w:t>l’achèvemen</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prescritpourledépôtdesoffres.Laditenotification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REMPLACEMENT»ou«MODIFICATION».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dispositionsdel'article21duRGAO.Leretrait peutégalementêtrenotifiépartélécopie</w:t>
      </w:r>
      <w:r w:rsidR="0088409A" w:rsidRPr="00787254">
        <w:rPr>
          <w:rFonts w:ascii="Book Antiqua" w:hAnsi="Book Antiqua"/>
        </w:rPr>
        <w:t xml:space="preserve"> ou e-mail</w:t>
      </w:r>
      <w:r w:rsidRPr="00787254">
        <w:rPr>
          <w:rFonts w:ascii="Book Antiqua" w:hAnsi="Book Antiqua"/>
        </w:rPr>
        <w:t>,mais devra dans ce cas être confirmé par une notification écrite dûment signée, et dont la date,lecachetpostalfaisantfoi,neserapas postérieureàladatelimitefixéepourledépôt desoffres.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Pr="00787254">
        <w:rPr>
          <w:rFonts w:ascii="Book Antiqua" w:hAnsi="Book Antiqua"/>
          <w:spacing w:val="5"/>
        </w:rPr>
        <w:t>offre</w:t>
      </w:r>
      <w:r w:rsidRPr="00787254">
        <w:rPr>
          <w:rFonts w:ascii="Book Antiqua" w:hAnsi="Book Antiqua"/>
        </w:rPr>
        <w:t>s</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demandentleretraitenapplicationdel’article24.1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dépôtdesoffresetl’expirationdelapériode devaliditédel’offrespécifiéeparlemodèlede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del'article17.</w:t>
      </w:r>
      <w:r w:rsidR="00CE6D4B" w:rsidRPr="00787254">
        <w:rPr>
          <w:rFonts w:ascii="Book Antiqua" w:hAnsi="Book Antiqua"/>
        </w:rPr>
        <w:t>7</w:t>
      </w:r>
      <w:r w:rsidRPr="00787254">
        <w:rPr>
          <w:rFonts w:ascii="Book Antiqua" w:hAnsi="Book Antiqua"/>
        </w:rPr>
        <w:t>duRGAO.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lastRenderedPageBreak/>
        <w:t>24.6 La modification, le remplacement ou le retrait de la copie de sauvegarde se fait conformément aux dispositions de l’article 24 alinéas 1 à 4.</w:t>
      </w:r>
      <w:bookmarkEnd w:id="116"/>
    </w:p>
    <w:p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Ouverturedesplisetévaluationdesoffres</w:t>
      </w:r>
      <w:bookmarkEnd w:id="117"/>
      <w:bookmarkEnd w:id="118"/>
      <w:bookmarkEnd w:id="119"/>
    </w:p>
    <w:p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Ouverturedesplisetrecours</w:t>
      </w:r>
      <w:bookmarkEnd w:id="120"/>
      <w:bookmarkEnd w:id="121"/>
      <w:bookmarkEnd w:id="122"/>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heureet adresseindiquéesdansleRPAO.Lesrepré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présentssignerontunregistreouunefeuille attestantleurprésence.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Dansunpremiertemps,lesenveloppesmarquées « Retrait»seront ouvertes et leur contenu annoncé à haute voix, tandis que l’enveloppecontenant l’offre ou la copie de sauvegarde correspondante seraretournée auSoumissionnairesansavoir étéouverte.Leretraitd’uneoffreou la copie de sauvegarde neseraauto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3"/>
        </w:rPr>
        <w:t xml:space="preserve">correspondante </w:t>
      </w:r>
      <w:r w:rsidRPr="00787254">
        <w:rPr>
          <w:rFonts w:ascii="Book Antiqua" w:hAnsi="Book Antiqua"/>
        </w:rPr>
        <w:t>contientunehabilitationvalidedusignataireà demanderleretraitetsicettenotificationest lue à hautevoix. Ensuite, les enveloppes marquées«OffredeRemplacement</w:t>
      </w:r>
      <w:r w:rsidR="00764FF9" w:rsidRPr="00787254">
        <w:rPr>
          <w:rFonts w:ascii="Book Antiqua" w:hAnsi="Book Antiqua"/>
        </w:rPr>
        <w:t xml:space="preserve"> ou la copie de sauvegarde </w:t>
      </w:r>
      <w:r w:rsidRPr="00787254">
        <w:rPr>
          <w:rFonts w:ascii="Book Antiqua" w:hAnsi="Book Antiqua"/>
        </w:rPr>
        <w:t xml:space="preserve">»seront ouverteset annoncéesà haute voix et la nouvelleoffre correspondantesubstituéeàla </w:t>
      </w:r>
      <w:r w:rsidRPr="00787254">
        <w:rPr>
          <w:rFonts w:ascii="Book Antiqua" w:hAnsi="Book Antiqua"/>
          <w:spacing w:val="5"/>
        </w:rPr>
        <w:t>précédentequ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ouverte.Leremplacementd’offreou de la copie de sauvegarde neseraautoriséque sila notificationcorrespondante contient une habilitationvalidedusignataireàdemanderle remplacement etest lue àhautevoix. Enfin, les enveloppes marquées«modification » seront ouvertes et leur contenu lu à haute voix avec l’offre correspondante. La modification d’offreou de la copie de sauvegarde neseraautoriséequesilanotification correspondantecontientunehabilitationvalide dusignataireàdemanderlamodificationetest lueàhautevoix.Seuleslesoffresou les copies de sauvegardequiontété ouvertes et annoncées àhautevoix lorsde l’ouverturedesplisserontensuiteévaluées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25.5. Ilestétabli,séancetenanteunprocès</w:t>
      </w:r>
      <w:r w:rsidRPr="00787254">
        <w:rPr>
          <w:rFonts w:ascii="Book Antiqua" w:hAnsi="Book Antiqua"/>
          <w:spacing w:val="13"/>
        </w:rPr>
        <w:t>-</w:t>
      </w:r>
      <w:r w:rsidRPr="00787254">
        <w:rPr>
          <w:rFonts w:ascii="Book Antiqua" w:hAnsi="Book Antiqua"/>
        </w:rPr>
        <w:t>verbal d’ouverture desplisquimentionnelarecevabilitédesoffres,leurrégularitéadministrative,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laquelleestannexéelafeuilledeprésence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E149C2" w:rsidRPr="00787254">
        <w:rPr>
          <w:rFonts w:ascii="Book Antiqua" w:hAnsi="Book Antiqua"/>
        </w:rPr>
        <w:t>à</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Encasderecours,</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,au président de la commission de passation des marchés concerné àl’organismechargé</w:t>
      </w:r>
      <w:r w:rsidR="006F4521" w:rsidRPr="00787254">
        <w:rPr>
          <w:rFonts w:ascii="Book Antiqua" w:hAnsi="Book Antiqua"/>
        </w:rPr>
        <w:t>delarégulation desMarchésPublics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Ildoitparvenirdansundélaimaximumdetrois(03) jours ouvrables après l’ouverture des plis, sous la formed’unelettre</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F52B91" w:rsidP="000644D4">
      <w:pPr>
        <w:widowControl w:val="0"/>
        <w:autoSpaceDE w:val="0"/>
        <w:spacing w:line="276" w:lineRule="auto"/>
        <w:jc w:val="both"/>
        <w:rPr>
          <w:rFonts w:ascii="Book Antiqua" w:hAnsi="Book Antiqua"/>
        </w:rPr>
      </w:pPr>
      <w:r w:rsidRPr="00787254">
        <w:rPr>
          <w:rFonts w:ascii="Book Antiqua" w:hAnsi="Book Antiqua"/>
        </w:rPr>
        <w:t>Le cas échéant, l</w:t>
      </w:r>
      <w:r w:rsidR="00353DCC" w:rsidRPr="00787254">
        <w:rPr>
          <w:rFonts w:ascii="Book Antiqua" w:hAnsi="Book Antiqua"/>
        </w:rPr>
        <w:t>’Observateur Indépendant annexe à son rapport, lefeuillet</w:t>
      </w:r>
      <w:r w:rsidR="00CE6D4B" w:rsidRPr="00787254">
        <w:rPr>
          <w:rFonts w:ascii="Book Antiqua" w:hAnsi="Book Antiqua"/>
        </w:rPr>
        <w:t xml:space="preserve">du registre de recours </w:t>
      </w:r>
      <w:r w:rsidR="00353DCC" w:rsidRPr="00787254">
        <w:rPr>
          <w:rFonts w:ascii="Book Antiqua" w:hAnsi="Book Antiqua"/>
        </w:rPr>
        <w:t>quiluiaétéremis,assortidescommentairesoudesobservationsyafférents.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t>Caractèreconfidentieldelaprocédure</w:t>
      </w:r>
      <w:bookmarkEnd w:id="123"/>
      <w:bookmarkEnd w:id="124"/>
      <w:bookmarkEnd w:id="1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26.3.Nonobstantlesdispositionsdel’alinéa26.2, entre l’ouverture des plis et l’attribution du </w:t>
      </w:r>
      <w:r w:rsidRPr="00787254">
        <w:rPr>
          <w:rFonts w:ascii="Book Antiqua" w:hAnsi="Book Antiqua"/>
          <w:spacing w:val="5"/>
        </w:rPr>
        <w:t>marché</w:t>
      </w:r>
      <w:r w:rsidRPr="00787254">
        <w:rPr>
          <w:rFonts w:ascii="Book Antiqua" w:hAnsi="Book Antiqua"/>
        </w:rPr>
        <w:t>,</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u</w:t>
      </w:r>
      <w:r w:rsidRPr="00787254">
        <w:rPr>
          <w:rFonts w:ascii="Book Antiqua" w:hAnsi="Book Antiqua"/>
        </w:rPr>
        <w:t>n</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pourdesmotifsayanttraitàsonoffre,ildevra lefaireparécrit.</w:t>
      </w:r>
    </w:p>
    <w:p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lastRenderedPageBreak/>
        <w:t>Eclaircissements sur les offres et contactsavec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Pourfaciliterl’examen,l’évaluationetlaco</w:t>
      </w:r>
      <w:r w:rsidRPr="00787254">
        <w:rPr>
          <w:rFonts w:ascii="Book Antiqua" w:hAnsi="Book Antiqua"/>
          <w:spacing w:val="5"/>
        </w:rPr>
        <w:t>mparaiso</w:t>
      </w:r>
      <w:r w:rsidRPr="00787254">
        <w:rPr>
          <w:rFonts w:ascii="Book Antiqua" w:hAnsi="Book Antiqua"/>
        </w:rPr>
        <w:t>n</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Pr="00787254">
        <w:rPr>
          <w:rFonts w:ascii="Book Antiqua" w:hAnsi="Book Antiqua"/>
          <w:spacing w:val="5"/>
        </w:rPr>
        <w:t xml:space="preserve">la </w:t>
      </w:r>
      <w:r w:rsidRPr="00787254">
        <w:rPr>
          <w:rFonts w:ascii="Book Antiqua" w:hAnsi="Book Antiqua"/>
        </w:rPr>
        <w:t xml:space="preserve">CommissiondePassationdesMarchéspeut, </w:t>
      </w:r>
      <w:r w:rsidR="00675912" w:rsidRPr="00787254">
        <w:rPr>
          <w:rFonts w:ascii="Book Antiqua" w:hAnsi="Book Antiqua"/>
        </w:rPr>
        <w:t>sur proposition de la sous-commission d’analyse</w:t>
      </w:r>
      <w:r w:rsidRPr="00787254">
        <w:rPr>
          <w:rFonts w:ascii="Book Antiqua" w:hAnsi="Book Antiqua"/>
        </w:rPr>
        <w:t>,demander</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dedonnerdeséclaircissementssur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00353DCC" w:rsidRPr="00787254">
        <w:rPr>
          <w:rFonts w:ascii="Book Antiqua" w:hAnsi="Book Antiqua"/>
        </w:rPr>
        <w:t xml:space="preserve">Sous réserve des dispositions de l’alinéa 1 susvisé,lessoumissionnairesnecontacteront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marchésetdelasous-commission</w:t>
      </w:r>
      <w:r w:rsidR="0009029E" w:rsidRPr="00787254">
        <w:rPr>
          <w:rFonts w:ascii="Book Antiqua" w:hAnsi="Book Antiqua"/>
        </w:rPr>
        <w:t xml:space="preserve"> d’analyse</w:t>
      </w:r>
      <w:r w:rsidR="00353DCC" w:rsidRPr="00787254">
        <w:rPr>
          <w:rFonts w:ascii="Book Antiqua" w:hAnsi="Book Antiqua"/>
        </w:rPr>
        <w:t>pourdes questions ayant trait à leurs offres, entre l’ouverturedesplisetl’attributiondumarché.</w:t>
      </w:r>
    </w:p>
    <w:p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t>Détermination de la conformité des offres</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C046D0" w:rsidRPr="00787254">
        <w:rPr>
          <w:rFonts w:ascii="Book Antiqua" w:hAnsi="Book Antiqua"/>
        </w:rPr>
        <w:t>la vérification de l’éligibilité des soumissionnaires et à</w:t>
      </w:r>
      <w:r w:rsidRPr="00787254">
        <w:rPr>
          <w:rFonts w:ascii="Book Antiqua" w:hAnsi="Book Antiqua"/>
        </w:rPr>
        <w:t xml:space="preserve"> unexamendétaillédesoffrespourdéterminer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étécorrectementsignés,etsilesoffressont d’unefaçongénéraleenbonordre.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LaSous-commissiond’analysedéterminera</w:t>
      </w:r>
      <w:r w:rsidR="009D53DA" w:rsidRPr="00787254">
        <w:rPr>
          <w:rFonts w:ascii="Book Antiqua" w:hAnsi="Book Antiqua"/>
          <w:spacing w:val="21"/>
        </w:rPr>
        <w:t xml:space="preserve">ensuite </w:t>
      </w:r>
      <w:r w:rsidRPr="00787254">
        <w:rPr>
          <w:rFonts w:ascii="Book Antiqua" w:hAnsi="Book Antiqua"/>
        </w:rPr>
        <w:t>si l’offreestconformepourl’essentielauxdispositions du Dossier d’Appel d’Offres en se basantsursoncontenusansavoirrecoursà desélémentsdepreuveextrinsèques.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l’offrepourconfirmerquetouteslesconditions spécifiéesdansleRPAOetleCCAPontété acceptéesparleSoumissionnairesansdivergenceouréservesubstantielle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Pr="00787254">
        <w:rPr>
          <w:rFonts w:ascii="Book Antiqua" w:hAnsi="Book Antiqua"/>
          <w:spacing w:val="5"/>
          <w:sz w:val="24"/>
          <w:szCs w:val="24"/>
        </w:rPr>
        <w:t>l’offr</w:t>
      </w:r>
      <w:r w:rsidRPr="00787254">
        <w:rPr>
          <w:rFonts w:ascii="Book Antiqua" w:hAnsi="Book Antiqua"/>
          <w:sz w:val="24"/>
          <w:szCs w:val="24"/>
        </w:rPr>
        <w:t>e</w:t>
      </w:r>
      <w:r w:rsidRPr="00787254">
        <w:rPr>
          <w:rFonts w:ascii="Book Antiqua" w:hAnsi="Book Antiqua"/>
          <w:spacing w:val="5"/>
          <w:sz w:val="24"/>
          <w:szCs w:val="24"/>
        </w:rPr>
        <w:t xml:space="preserve">présentée </w:t>
      </w:r>
      <w:r w:rsidRPr="00787254">
        <w:rPr>
          <w:rFonts w:ascii="Book Antiqua" w:hAnsi="Book Antiqua"/>
          <w:sz w:val="24"/>
          <w:szCs w:val="24"/>
        </w:rPr>
        <w:t xml:space="preserve">conformémentàlaclause13.1.bduRGAOafin de  s’assurer  que  toutes  les  stipulations  du Bordereaudesprix,la note méthodologique portant sur uneanalysedestravauxetprécisantl’organisation et le programme que le soumissionnaire compte mettre en place ou en œuvre pour les réaliser </w:t>
      </w:r>
      <w:r w:rsidRPr="00787254">
        <w:rPr>
          <w:rFonts w:ascii="Book Antiqua" w:hAnsi="Book Antiqua"/>
          <w:sz w:val="24"/>
          <w:szCs w:val="24"/>
        </w:rPr>
        <w:lastRenderedPageBreak/>
        <w:t>(installations, planning, PAQ, sous-traitance, attestationdevisitedusitelecaséchéant,etc.)sontrespectées sans divergence ouréservesubstantielle.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rPr>
        <w:t>Dossier d’Appel d’Offres est une offre qui respecte tous les termes, conditions, et spécifications du Dossier d’Appel d’Offres, sans divergenceniréserveimportante. Unedivergenceouréserveimportanteestcelle</w:t>
      </w:r>
      <w:r w:rsidR="004552A1" w:rsidRPr="00787254">
        <w:rPr>
          <w:rFonts w:ascii="Book Antiqua" w:hAnsi="Book Antiqua"/>
        </w:rPr>
        <w:t>qui</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réalisationdesTravaux;</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ousesobligationsautitreduMarché;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F32398" w:rsidRPr="00787254">
        <w:rPr>
          <w:rFonts w:ascii="Book Antiqua" w:hAnsi="Book Antiqua"/>
        </w:rPr>
        <w:t>son</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 xml:space="preserve">correctionaffecteraitinjustement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l’essentielauDossierd’Appeld’Offres.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CF1C54" w:rsidRPr="00787254">
        <w:rPr>
          <w:rFonts w:ascii="Book Antiqua" w:hAnsi="Book Antiqua"/>
        </w:rPr>
        <w:t>auDossierd’Appeld’Offres</w:t>
      </w:r>
      <w:r w:rsidRPr="00787254">
        <w:rPr>
          <w:rFonts w:ascii="Book Antiqua" w:hAnsi="Book Antiqua"/>
        </w:rPr>
        <w:t>,</w:t>
      </w:r>
      <w:r w:rsidRPr="00787254">
        <w:rPr>
          <w:rFonts w:ascii="Book Antiqua" w:hAnsi="Book Antiqua"/>
          <w:spacing w:val="5"/>
        </w:rPr>
        <w:t>ell</w:t>
      </w:r>
      <w:r w:rsidRPr="00787254">
        <w:rPr>
          <w:rFonts w:ascii="Book Antiqua" w:hAnsi="Book Antiqua"/>
        </w:rPr>
        <w:t>e</w:t>
      </w:r>
      <w:r w:rsidRPr="00787254">
        <w:rPr>
          <w:rFonts w:ascii="Book Antiqua" w:hAnsi="Book Antiqua"/>
          <w:spacing w:val="5"/>
        </w:rPr>
        <w:t>ser</w:t>
      </w:r>
      <w:r w:rsidRPr="00787254">
        <w:rPr>
          <w:rFonts w:ascii="Book Antiqua" w:hAnsi="Book Antiqua"/>
        </w:rPr>
        <w:t>a</w:t>
      </w:r>
      <w:r w:rsidRPr="00787254">
        <w:rPr>
          <w:rFonts w:ascii="Book Antiqua" w:hAnsi="Book Antiqua"/>
          <w:spacing w:val="5"/>
        </w:rPr>
        <w:t>écarté</w:t>
      </w:r>
      <w:r w:rsidRPr="00787254">
        <w:rPr>
          <w:rFonts w:ascii="Book Antiqua" w:hAnsi="Book Antiqua"/>
        </w:rPr>
        <w:t>e</w:t>
      </w:r>
      <w:r w:rsidRPr="00787254">
        <w:rPr>
          <w:rFonts w:ascii="Book Antiqua" w:hAnsi="Book Antiqua"/>
          <w:spacing w:val="5"/>
        </w:rPr>
        <w:t>pa</w:t>
      </w:r>
      <w:r w:rsidRPr="00787254">
        <w:rPr>
          <w:rFonts w:ascii="Book Antiqua" w:hAnsi="Book Antiqua"/>
        </w:rPr>
        <w:t>r</w:t>
      </w:r>
      <w:r w:rsidRPr="00787254">
        <w:rPr>
          <w:rFonts w:ascii="Book Antiqua" w:hAnsi="Book Antiqua"/>
          <w:spacing w:val="5"/>
        </w:rPr>
        <w:t>la</w:t>
      </w:r>
      <w:r w:rsidRPr="00787254">
        <w:rPr>
          <w:rFonts w:ascii="Book Antiqua" w:hAnsi="Book Antiqua"/>
        </w:rPr>
        <w:t>CommissiondesMarchésCompétenteetne pourraêtreparlasuiterendueconforme.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3F0A8C" w:rsidRPr="00787254">
        <w:rPr>
          <w:rFonts w:ascii="Book Antiqua" w:hAnsi="Book Antiqua"/>
          <w:spacing w:val="3"/>
        </w:rPr>
        <w:t>Le</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divergences,variantesetautresfacteursqui dépassentlesexigencesduDossierd’Appel d’Offres ne doivent pas être pris en compte lorsdel’évaluationdesoffres.</w:t>
      </w:r>
    </w:p>
    <w:p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t>Critères d’évaluation et de q</w:t>
      </w:r>
      <w:r w:rsidR="00353DCC" w:rsidRPr="00787254">
        <w:rPr>
          <w:rFonts w:ascii="Book Antiqua" w:hAnsi="Book Antiqua"/>
          <w:sz w:val="24"/>
        </w:rPr>
        <w:t>ualificationdusoumissionnaire</w:t>
      </w:r>
      <w:bookmarkEnd w:id="134"/>
      <w:bookmarkEnd w:id="135"/>
      <w:bookmarkEnd w:id="136"/>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Sous-commissio</w:t>
      </w:r>
      <w:r w:rsidRPr="00787254">
        <w:rPr>
          <w:rFonts w:ascii="Book Antiqua" w:hAnsi="Book Antiqua"/>
        </w:rPr>
        <w:t>n</w:t>
      </w:r>
      <w:r w:rsidRPr="00787254">
        <w:rPr>
          <w:rFonts w:ascii="Book Antiqua" w:hAnsi="Book Antiqua"/>
          <w:spacing w:val="5"/>
        </w:rPr>
        <w:t>s’assurer</w:t>
      </w:r>
      <w:r w:rsidRPr="00787254">
        <w:rPr>
          <w:rFonts w:ascii="Book Antiqua" w:hAnsi="Book Antiqua"/>
        </w:rPr>
        <w:t>a</w:t>
      </w:r>
      <w:r w:rsidRPr="00787254">
        <w:rPr>
          <w:rFonts w:ascii="Book Antiqua" w:hAnsi="Book Antiqua"/>
          <w:spacing w:val="5"/>
        </w:rPr>
        <w:t>qu</w:t>
      </w:r>
      <w:r w:rsidRPr="00787254">
        <w:rPr>
          <w:rFonts w:ascii="Book Antiqua" w:hAnsi="Book Antiqua"/>
        </w:rPr>
        <w:t>e</w:t>
      </w:r>
      <w:r w:rsidRPr="00787254">
        <w:rPr>
          <w:rFonts w:ascii="Book Antiqua" w:hAnsi="Book Antiqua"/>
          <w:spacing w:val="5"/>
        </w:rPr>
        <w:t xml:space="preserve">le </w:t>
      </w:r>
      <w:r w:rsidRPr="00787254">
        <w:rPr>
          <w:rFonts w:ascii="Book Antiqua" w:hAnsi="Book Antiqua"/>
        </w:rPr>
        <w:t>Soumissionnaire retenu pour avoir soumis l’offre substantiellementconformeauxdispositionsdudossierd’appeld’offres,satisfaitauxcritères</w:t>
      </w:r>
      <w:r w:rsidR="000B1902" w:rsidRPr="00787254">
        <w:rPr>
          <w:rFonts w:ascii="Book Antiqua" w:hAnsi="Book Antiqua"/>
        </w:rPr>
        <w:t xml:space="preserve">d’évaluation et </w:t>
      </w:r>
      <w:r w:rsidRPr="00787254">
        <w:rPr>
          <w:rFonts w:ascii="Book Antiqua" w:hAnsi="Book Antiqua"/>
        </w:rPr>
        <w:t>dequalificationstipulés</w:t>
      </w:r>
      <w:r w:rsidR="0011112D" w:rsidRPr="00787254">
        <w:rPr>
          <w:rFonts w:ascii="Book Antiqua" w:hAnsi="Book Antiqua"/>
        </w:rPr>
        <w:t>dans le</w:t>
      </w:r>
      <w:r w:rsidRPr="00787254">
        <w:rPr>
          <w:rFonts w:ascii="Book Antiqua" w:hAnsi="Book Antiqua"/>
        </w:rPr>
        <w:t xml:space="preserve">RPAO.Ilestessentiel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Correctiondeserreurs</w:t>
      </w:r>
      <w:bookmarkEnd w:id="137"/>
      <w:bookmarkEnd w:id="138"/>
      <w:bookmarkEnd w:id="1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commissiond’analysecorrigeraleserreursde lafaçonsuivante: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prixtotalobtenuenmultipliantleprixunitairepar lesquantités,leprixunitaireferafoietleprixtotal seracorrigé,àmoinsque,del’avisdela</w:t>
      </w:r>
      <w:r w:rsidR="006A422E" w:rsidRPr="00787254">
        <w:rPr>
          <w:rFonts w:ascii="Book Antiqua" w:hAnsi="Book Antiqua"/>
        </w:rPr>
        <w:t>Sous-</w:t>
      </w:r>
      <w:r w:rsidRPr="00787254">
        <w:rPr>
          <w:rFonts w:ascii="Book Antiqua" w:hAnsi="Book Antiqua"/>
        </w:rPr>
        <w:t>commissiond’analyse,lavirguledesdécimales du prix unitaire soit manifestement mal placée, auquel cas le prix total indiqué prévaudra et le prixunitaireseracorrigé;</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dessoustotauxn’estpasexact,lessoustotaux ferontfoietletotalseracorrigé;</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LemontantfigurantdanslaSoumissionsera corrigé par la Sous-commission d’analyse, conformément à la procédure de correction d’erreurssusmentionnéeet,aveclaconfirmation du Soumissionnaire, ledit montant sera réputél’engager.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30.3. Si le Soumissionnaire ayant présenté l’offre évaluée la moins-disante, n’accepte pas les correctionsapportées,sonoffreseraécartée etsa</w:t>
      </w:r>
      <w:r w:rsidR="00E167F6" w:rsidRPr="00787254">
        <w:rPr>
          <w:rFonts w:ascii="Book Antiqua" w:hAnsi="Book Antiqua"/>
        </w:rPr>
        <w:t>caution de soumission</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Conversionenuneseulemonnaie</w:t>
      </w:r>
      <w:bookmarkEnd w:id="140"/>
      <w:bookmarkEnd w:id="141"/>
      <w:bookmarkEnd w:id="1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montantdel’offreestpayableenfrancsCFA.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l’AfriqueCentrale(BEAC),danslesconditions définiesparleRPAO.</w:t>
      </w:r>
    </w:p>
    <w:p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offresauplanfinancier</w:t>
      </w:r>
      <w:bookmarkEnd w:id="143"/>
      <w:bookmarkEnd w:id="144"/>
      <w:bookmarkEnd w:id="14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Seuleslesoffresreconnuesconformes,selon les dispositions de</w:t>
      </w:r>
      <w:r w:rsidR="00B7206E" w:rsidRPr="00787254">
        <w:rPr>
          <w:rFonts w:ascii="Book Antiqua" w:hAnsi="Book Antiqua"/>
        </w:rPr>
        <w:t>s</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Pr="00787254">
        <w:rPr>
          <w:rFonts w:ascii="Book Antiqua" w:hAnsi="Book Antiqua"/>
        </w:rPr>
        <w:t xml:space="preserve">du RGAO, seront évaluées et comparées par la Sous- </w:t>
      </w:r>
      <w:r w:rsidR="00CE17BB" w:rsidRPr="00787254">
        <w:rPr>
          <w:rFonts w:ascii="Book Antiqua" w:hAnsi="Book Antiqua"/>
        </w:rPr>
        <w:t>C</w:t>
      </w:r>
      <w:r w:rsidRPr="00787254">
        <w:rPr>
          <w:rFonts w:ascii="Book Antiqua" w:hAnsi="Book Antiqua"/>
        </w:rPr>
        <w:t>ommissiond’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commesuit: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Marché,neserapasprisenconsidérationlors del’évaluationdesoffres.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Pr="00787254">
        <w:rPr>
          <w:rFonts w:ascii="Book Antiqua" w:hAnsi="Book Antiqua"/>
          <w:spacing w:val="5"/>
        </w:rPr>
        <w:t>l’offr</w:t>
      </w:r>
      <w:r w:rsidRPr="00787254">
        <w:rPr>
          <w:rFonts w:ascii="Book Antiqua" w:hAnsi="Book Antiqua"/>
        </w:rPr>
        <w:t>e</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Pr="00787254">
        <w:rPr>
          <w:rFonts w:ascii="Book Antiqua" w:hAnsi="Book Antiqua"/>
          <w:spacing w:val="5"/>
        </w:rPr>
        <w:t>l</w:t>
      </w:r>
      <w:r w:rsidRPr="00787254">
        <w:rPr>
          <w:rFonts w:ascii="Book Antiqua" w:hAnsi="Book Antiqua"/>
        </w:rPr>
        <w:t>a</w:t>
      </w:r>
      <w:r w:rsidRPr="00787254">
        <w:rPr>
          <w:rFonts w:ascii="Book Antiqua" w:hAnsi="Book Antiqua"/>
          <w:spacing w:val="5"/>
        </w:rPr>
        <w:t>moins-disant</w:t>
      </w:r>
      <w:r w:rsidRPr="00787254">
        <w:rPr>
          <w:rFonts w:ascii="Book Antiqua" w:hAnsi="Book Antiqua"/>
        </w:rPr>
        <w:t>e</w:t>
      </w:r>
      <w:bookmarkEnd w:id="147"/>
      <w:r w:rsidRPr="00787254">
        <w:rPr>
          <w:rFonts w:ascii="Book Antiqua" w:hAnsi="Book Antiqua"/>
          <w:spacing w:val="5"/>
        </w:rPr>
        <w:t xml:space="preserve">est </w:t>
      </w:r>
      <w:r w:rsidRPr="00787254">
        <w:rPr>
          <w:rFonts w:ascii="Book Antiqua" w:hAnsi="Book Antiqua"/>
        </w:rPr>
        <w:t xml:space="preserve">jugée anormalement basse </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Maîtred’Ouvrage </w:t>
      </w:r>
      <w:r w:rsidR="001C0B40" w:rsidRPr="00787254">
        <w:rPr>
          <w:rFonts w:ascii="Book Antiqua" w:hAnsi="Book Antiqua"/>
        </w:rPr>
        <w:t xml:space="preserve">ou </w:t>
      </w:r>
      <w:r w:rsidR="00B4085A" w:rsidRPr="00787254">
        <w:rPr>
          <w:rFonts w:ascii="Book Antiqua" w:hAnsi="Book Antiqua"/>
        </w:rPr>
        <w:t xml:space="preserve">du </w:t>
      </w:r>
      <w:r w:rsidR="001C0B40" w:rsidRPr="00787254">
        <w:rPr>
          <w:rFonts w:ascii="Book Antiqua" w:hAnsi="Book Antiqua"/>
        </w:rPr>
        <w:t>Maître d’Ouvrage Délégué</w:t>
      </w:r>
      <w:r w:rsidRPr="00787254">
        <w:rPr>
          <w:rFonts w:ascii="Book Antiqua" w:hAnsi="Book Antiqua"/>
        </w:rPr>
        <w:t>des travaux à exécuter danslecadreduMarché,la</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 xml:space="preserve">peutàpartirdusous-détaildeprix fournis par le soumissionnaire pour n’importe quel élément, ou pour tous les éléments du Détail quantitatif et estimatif, vérifier si ces </w:t>
      </w:r>
      <w:r w:rsidRPr="00787254">
        <w:rPr>
          <w:rFonts w:ascii="Book Antiqua" w:hAnsi="Book Antiqua"/>
        </w:rPr>
        <w:lastRenderedPageBreak/>
        <w:t xml:space="preserve">prix sont compatibles avec les méthodes de constructionetlecalendrierproposé.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soumissionnairesnationaux</w:t>
      </w:r>
      <w:bookmarkEnd w:id="149"/>
      <w:bookmarkEnd w:id="150"/>
      <w:bookmarkEnd w:id="151"/>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t>Attribution</w:t>
      </w:r>
      <w:bookmarkEnd w:id="152"/>
      <w:bookmarkEnd w:id="153"/>
      <w:bookmarkEnd w:id="154"/>
    </w:p>
    <w:p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attribuerale</w:t>
      </w:r>
      <w:r w:rsidR="002810B5" w:rsidRPr="00787254">
        <w:rPr>
          <w:rFonts w:ascii="Book Antiqua" w:hAnsi="Book Antiqua"/>
        </w:rPr>
        <w:t xml:space="preserve"> m</w:t>
      </w:r>
      <w:r w:rsidRPr="00787254">
        <w:rPr>
          <w:rFonts w:ascii="Book Antiqua" w:hAnsi="Book Antiqua"/>
        </w:rPr>
        <w:t xml:space="preserve">archéau Soumissionnaire </w:t>
      </w:r>
      <w:r w:rsidR="0009029E" w:rsidRPr="00787254">
        <w:rPr>
          <w:rFonts w:ascii="Book Antiqua" w:hAnsi="Book Antiqua"/>
        </w:rPr>
        <w:t>ayant présenté une offre</w:t>
      </w:r>
      <w:r w:rsidRPr="00787254">
        <w:rPr>
          <w:rFonts w:ascii="Book Antiqua" w:hAnsi="Book Antiqua"/>
        </w:rPr>
        <w:t xml:space="preserve"> conformepourl’essentielauDossierd’Appel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Pr="00787254">
        <w:rPr>
          <w:rFonts w:ascii="Book Antiqua" w:hAnsi="Book Antiqua"/>
          <w:spacing w:val="5"/>
        </w:rPr>
        <w:t xml:space="preserve">capacités </w:t>
      </w:r>
      <w:r w:rsidRPr="00787254">
        <w:rPr>
          <w:rFonts w:ascii="Book Antiqua" w:hAnsi="Book Antiqua"/>
        </w:rPr>
        <w:t>techniquesetfinancièresrequisespourexécuterle</w:t>
      </w:r>
      <w:r w:rsidR="002810B5" w:rsidRPr="00787254">
        <w:rPr>
          <w:rFonts w:ascii="Book Antiqua" w:hAnsi="Book Antiqua"/>
        </w:rPr>
        <w:t xml:space="preserve"> m</w:t>
      </w:r>
      <w:r w:rsidRPr="00787254">
        <w:rPr>
          <w:rFonts w:ascii="Book Antiqua" w:hAnsi="Book Antiqua"/>
        </w:rPr>
        <w:t>archédefaçonsatisfaisante</w:t>
      </w:r>
      <w:r w:rsidR="00677738" w:rsidRPr="00787254">
        <w:rPr>
          <w:rFonts w:ascii="Book Antiqua" w:hAnsi="Book Antiqua"/>
        </w:rPr>
        <w:t>)</w:t>
      </w:r>
      <w:r w:rsidRPr="00787254">
        <w:rPr>
          <w:rFonts w:ascii="Book Antiqua" w:hAnsi="Book Antiqua"/>
        </w:rPr>
        <w:t xml:space="preserve">etdont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lecaséchéantles</w:t>
      </w:r>
      <w:r w:rsidR="00497641" w:rsidRPr="00787254">
        <w:rPr>
          <w:rFonts w:ascii="Book Antiqua" w:hAnsi="Book Antiqua"/>
        </w:rPr>
        <w:t>remises</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lastRenderedPageBreak/>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Pr="00787254">
        <w:rPr>
          <w:rFonts w:ascii="Book Antiqua" w:hAnsi="Book Antiqua"/>
          <w:sz w:val="24"/>
        </w:rPr>
        <w:t>de déclarerunAppeld’Offresinfructueuxoud’annuleruneprocédure</w:t>
      </w:r>
      <w:bookmarkEnd w:id="158"/>
      <w:bookmarkEnd w:id="159"/>
      <w:bookmarkEnd w:id="160"/>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unAppel d’Offres</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 xml:space="preserve">35.2Le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Notificationdel’attributiondumarché</w:t>
      </w:r>
      <w:bookmarkEnd w:id="161"/>
      <w:bookmarkEnd w:id="162"/>
      <w:bookmarkEnd w:id="163"/>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353DCC" w:rsidRPr="00787254">
        <w:rPr>
          <w:rFonts w:ascii="Book Antiqua" w:hAnsi="Book Antiqua"/>
        </w:rPr>
        <w:t>Avantl’expirationdudélaidevaliditédesoffresfixé</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l’attributairedu</w:t>
      </w:r>
      <w:r w:rsidR="002810B5" w:rsidRPr="00787254">
        <w:rPr>
          <w:rFonts w:ascii="Book Antiqua" w:hAnsi="Book Antiqua"/>
        </w:rPr>
        <w:t xml:space="preserve"> m</w:t>
      </w:r>
      <w:r w:rsidR="00353DCC" w:rsidRPr="00787254">
        <w:rPr>
          <w:rFonts w:ascii="Book Antiqua" w:hAnsi="Book Antiqua"/>
        </w:rPr>
        <w:t xml:space="preserve">archépartélécopieconfirméepar lettrerecommandéeoupartoutautremoyenque sasoumissionaétéretenue.Cettelettreindiquerale </w:t>
      </w:r>
      <w:r w:rsidR="00353DCC" w:rsidRPr="00787254">
        <w:rPr>
          <w:rFonts w:ascii="Book Antiqua" w:hAnsi="Book Antiqua"/>
          <w:spacing w:val="5"/>
        </w:rPr>
        <w:t>montan</w:t>
      </w:r>
      <w:r w:rsidR="00353DCC" w:rsidRPr="00787254">
        <w:rPr>
          <w:rFonts w:ascii="Book Antiqua" w:hAnsi="Book Antiqua"/>
        </w:rPr>
        <w:t>t</w:t>
      </w:r>
      <w:r w:rsidR="00353DCC" w:rsidRPr="00787254">
        <w:rPr>
          <w:rFonts w:ascii="Book Antiqua" w:hAnsi="Book Antiqua"/>
          <w:spacing w:val="5"/>
        </w:rPr>
        <w:t>qu</w:t>
      </w:r>
      <w:r w:rsidR="00353DCC" w:rsidRPr="00787254">
        <w:rPr>
          <w:rFonts w:ascii="Book Antiqua" w:hAnsi="Book Antiqua"/>
        </w:rPr>
        <w:t>ele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353DCC" w:rsidRPr="00787254">
        <w:rPr>
          <w:rFonts w:ascii="Book Antiqua" w:hAnsi="Book Antiqua"/>
        </w:rPr>
        <w:t>autitredel’exécutiondestravauxet ledélaid’exécution.</w:t>
      </w:r>
    </w:p>
    <w:p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d’attributiondumarchéetrecours</w:t>
      </w:r>
      <w:bookmarkEnd w:id="164"/>
      <w:bookmarkEnd w:id="165"/>
      <w:bookmarkEnd w:id="166"/>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 xml:space="preserve">u montant de l’Offre de l’attributaire etdu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desrésultats</w:t>
      </w:r>
      <w:r w:rsidR="003270BB" w:rsidRPr="00787254">
        <w:rPr>
          <w:rFonts w:ascii="Book Antiqua" w:hAnsi="Book Antiqua"/>
          <w:spacing w:val="30"/>
        </w:rPr>
        <w:t xml:space="preserve"> portant </w:t>
      </w:r>
      <w:r w:rsidR="003270BB" w:rsidRPr="00787254">
        <w:rPr>
          <w:rFonts w:ascii="Book Antiqua" w:hAnsi="Book Antiqua"/>
        </w:rPr>
        <w:t>attribution,l</w:t>
      </w:r>
      <w:r w:rsidR="0002689E" w:rsidRPr="00787254">
        <w:rPr>
          <w:rFonts w:ascii="Book Antiqua" w:hAnsi="Book Antiqua"/>
        </w:rPr>
        <w:t>e</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xml:space="preserve">. Aprèslapublicationdurésultatdel’attribution, </w:t>
      </w:r>
      <w:r w:rsidRPr="00787254">
        <w:rPr>
          <w:rFonts w:ascii="Book Antiqua" w:hAnsi="Book Antiqua"/>
        </w:rPr>
        <w:lastRenderedPageBreak/>
        <w:t>lesoffresnonretiréesdansundélaimaximal de quinze (15) jours seront détruites, sans qu’ilyaitlieuàréclamation,àl’exceptionde l’exemplairedestinéàl’organismechargéde larégulationdesmarchéspublics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Encasderecours,ildoitêtreadressé,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Pr="00787254">
        <w:rPr>
          <w:rFonts w:ascii="Book Antiqua" w:hAnsi="Book Antiqua"/>
        </w:rPr>
        <w:t>avec copies</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Ildoitintervenirdansundélaimaximumdecinq(05) joursouvrablesaprèslapublicationdesrésultats.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Signaturedumarché</w:t>
      </w:r>
      <w:bookmarkEnd w:id="167"/>
      <w:bookmarkEnd w:id="168"/>
      <w:bookmarkEnd w:id="169"/>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786003" w:rsidRPr="00787254">
        <w:rPr>
          <w:rFonts w:ascii="Book Antiqua" w:hAnsi="Book Antiqua"/>
        </w:rPr>
        <w:t>notifie le marché</w:t>
      </w:r>
      <w:r w:rsidRPr="00787254">
        <w:rPr>
          <w:rFonts w:ascii="Book Antiqua" w:hAnsi="Book Antiqua"/>
        </w:rPr>
        <w:t>àsontitulairedans les cinq (5) jours</w:t>
      </w:r>
      <w:r w:rsidR="007B07FD" w:rsidRPr="00787254">
        <w:rPr>
          <w:rFonts w:ascii="Book Antiqua" w:hAnsi="Book Antiqua"/>
        </w:rPr>
        <w:t xml:space="preserve"> ouvrables</w:t>
      </w:r>
      <w:r w:rsidRPr="00787254">
        <w:rPr>
          <w:rFonts w:ascii="Book Antiqua" w:hAnsi="Book Antiqua"/>
        </w:rPr>
        <w:t xml:space="preserve"> qui suivent</w:t>
      </w:r>
      <w:r w:rsidR="00BB257D" w:rsidRPr="00787254">
        <w:rPr>
          <w:rFonts w:ascii="Book Antiqua" w:hAnsi="Book Antiqua"/>
        </w:rPr>
        <w:t>l</w:t>
      </w:r>
      <w:r w:rsidR="00ED357E" w:rsidRPr="00787254">
        <w:rPr>
          <w:rFonts w:ascii="Book Antiqua" w:hAnsi="Book Antiqua"/>
        </w:rPr>
        <w:t>a</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Cautionnementdéfinitif</w:t>
      </w:r>
      <w:bookmarkEnd w:id="170"/>
      <w:bookmarkEnd w:id="171"/>
      <w:bookmarkEnd w:id="1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 xml:space="preserve">souslaforme stipuléedansle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931C21" w:rsidRPr="00787254">
        <w:rPr>
          <w:rFonts w:ascii="Book Antiqua" w:hAnsi="Book Antiqua"/>
          <w:spacing w:val="5"/>
        </w:rPr>
        <w:t>l</w:t>
      </w:r>
      <w:r w:rsidR="00931C21" w:rsidRPr="00787254">
        <w:rPr>
          <w:rFonts w:ascii="Book Antiqua" w:hAnsi="Book Antiqua"/>
        </w:rPr>
        <w:t>e</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Lecautionnement</w:t>
      </w:r>
      <w:r w:rsidR="00E93EBD" w:rsidRPr="00787254">
        <w:rPr>
          <w:rFonts w:ascii="Book Antiqua" w:hAnsi="Book Antiqua"/>
        </w:rPr>
        <w:t xml:space="preserve"> définitif</w:t>
      </w:r>
      <w:r w:rsidRPr="00787254">
        <w:rPr>
          <w:rFonts w:ascii="Book Antiqua" w:hAnsi="Book Antiqua"/>
        </w:rPr>
        <w:t>dontletaux</w:t>
      </w:r>
      <w:r w:rsidR="00986DB7" w:rsidRPr="00787254">
        <w:rPr>
          <w:rFonts w:ascii="Book Antiqua" w:hAnsi="Book Antiqua"/>
        </w:rPr>
        <w:t>, fixé dans le RPAO,</w:t>
      </w:r>
      <w:r w:rsidRPr="00787254">
        <w:rPr>
          <w:rFonts w:ascii="Book Antiqua" w:hAnsi="Book Antiqua"/>
        </w:rPr>
        <w:t xml:space="preserve">varie entre2 et 5% du </w:t>
      </w:r>
      <w:r w:rsidRPr="00787254">
        <w:rPr>
          <w:rFonts w:ascii="Book Antiqua" w:hAnsi="Book Antiqua"/>
        </w:rPr>
        <w:lastRenderedPageBreak/>
        <w:t xml:space="preserve">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642218" w:rsidRPr="00787254">
        <w:rPr>
          <w:rFonts w:ascii="Book Antiqua" w:hAnsi="Book Antiqua"/>
          <w:spacing w:val="5"/>
        </w:rPr>
        <w:t xml:space="preserve">ou </w:t>
      </w:r>
      <w:r w:rsidRPr="00787254">
        <w:rPr>
          <w:rFonts w:ascii="Book Antiqua" w:hAnsi="Book Antiqua"/>
        </w:rPr>
        <w:t>parunecautionpersonnelleetsolidaire.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produireàlaplaceducautionnement,soit</w:t>
      </w:r>
      <w:r w:rsidR="00593BDC" w:rsidRPr="00787254">
        <w:rPr>
          <w:rFonts w:ascii="Book Antiqua" w:hAnsi="Book Antiqua"/>
        </w:rPr>
        <w:t xml:space="preserve"> un chèque certifié, soit</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mémentauxtextesenvigueur.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8"/>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rsidR="007C1B71" w:rsidRPr="00787254" w:rsidRDefault="007C1B71"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84240C" w:rsidRDefault="0084240C" w:rsidP="00240249">
            <w:pPr>
              <w:widowControl w:val="0"/>
              <w:autoSpaceDE w:val="0"/>
              <w:rPr>
                <w:rFonts w:ascii="Book Antiqua" w:hAnsi="Book Antiqua" w:cs="Arial"/>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 2025 POUR LES TRAVAUX DE CONSTRUCTION </w:t>
            </w:r>
            <w:r w:rsidR="00B12585" w:rsidRPr="00131786">
              <w:rPr>
                <w:rFonts w:ascii="Book Antiqua" w:hAnsi="Book Antiqua"/>
                <w:b/>
                <w:bCs/>
              </w:rPr>
              <w:t>D’UN BLOC ADMINISTRATIF AU CETI</w:t>
            </w:r>
            <w:r w:rsidR="00B12585">
              <w:rPr>
                <w:rFonts w:ascii="Book Antiqua" w:hAnsi="Book Antiqua"/>
                <w:b/>
                <w:bCs/>
              </w:rPr>
              <w:t>C</w:t>
            </w:r>
            <w:r w:rsidR="00B12585" w:rsidRPr="00131786">
              <w:rPr>
                <w:rFonts w:ascii="Book Antiqua" w:hAnsi="Book Antiqua"/>
                <w:b/>
                <w:bCs/>
              </w:rPr>
              <w:t xml:space="preserve"> D’OVENG </w:t>
            </w:r>
            <w:r w:rsidR="00B12585">
              <w:rPr>
                <w:rFonts w:ascii="Book Antiqua" w:hAnsi="Book Antiqua"/>
                <w:b/>
                <w:bCs/>
              </w:rPr>
              <w:t xml:space="preserve">DANS LA </w:t>
            </w:r>
            <w:r w:rsidR="00B12585" w:rsidRPr="00787254">
              <w:rPr>
                <w:rFonts w:ascii="Book Antiqua" w:hAnsi="Book Antiqua"/>
                <w:b/>
                <w:bCs/>
              </w:rPr>
              <w:t>REGION DU SUD</w:t>
            </w:r>
            <w:r w:rsidRPr="007D611B">
              <w:rPr>
                <w:rFonts w:ascii="Book Antiqua" w:hAnsi="Book Antiqua" w:cs="Arial"/>
                <w:iCs/>
                <w:sz w:val="22"/>
                <w:szCs w:val="22"/>
              </w:rPr>
              <w:t>.</w:t>
            </w:r>
          </w:p>
          <w:p w:rsidR="0084240C" w:rsidRPr="007D611B" w:rsidRDefault="0084240C"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b/>
                <w:bCs/>
                <w:sz w:val="22"/>
                <w:szCs w:val="22"/>
                <w:u w:val="single"/>
              </w:rPr>
              <w:t>Définition des Travaux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176A5A">
        <w:trPr>
          <w:trHeight w:hRule="exact" w:val="906"/>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8E3896">
            <w:pPr>
              <w:widowControl w:val="0"/>
              <w:autoSpaceDE w:val="0"/>
              <w:jc w:val="both"/>
              <w:rPr>
                <w:rFonts w:ascii="Book Antiqua" w:hAnsi="Book Antiqua"/>
                <w:sz w:val="22"/>
                <w:szCs w:val="22"/>
                <w:u w:val="single"/>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 les travaux de construction </w:t>
            </w:r>
            <w:r w:rsidR="00176A5A" w:rsidRPr="00176A5A">
              <w:rPr>
                <w:rFonts w:ascii="Book Antiqua" w:hAnsi="Book Antiqua"/>
                <w:b/>
                <w:bCs/>
                <w:iCs/>
                <w:sz w:val="22"/>
                <w:szCs w:val="22"/>
              </w:rPr>
              <w:t>D’UN BLOC ADMINISTRATIF AU CETIC D’OVENG DANS LA REGION DU SUD</w:t>
            </w:r>
            <w:r w:rsidR="00176A5A">
              <w:rPr>
                <w:rFonts w:ascii="Book Antiqua" w:hAnsi="Book Antiqua"/>
                <w:b/>
                <w:bCs/>
                <w:iCs/>
                <w:sz w:val="22"/>
                <w:szCs w:val="22"/>
              </w:rPr>
              <w:t>.</w:t>
            </w:r>
          </w:p>
          <w:p w:rsidR="00A85CAC" w:rsidRPr="007D611B" w:rsidRDefault="00A85CAC" w:rsidP="00176A5A">
            <w:pPr>
              <w:widowControl w:val="0"/>
              <w:autoSpaceDE w:val="0"/>
              <w:spacing w:line="360" w:lineRule="auto"/>
              <w:jc w:val="both"/>
              <w:rPr>
                <w:rFonts w:ascii="Book Antiqua" w:hAnsi="Book Antiqua"/>
                <w:sz w:val="22"/>
                <w:szCs w:val="22"/>
              </w:rPr>
            </w:pPr>
          </w:p>
        </w:tc>
      </w:tr>
      <w:tr w:rsidR="00A85CAC" w:rsidRPr="007D611B" w:rsidTr="00687D4C">
        <w:trPr>
          <w:trHeight w:hRule="exact" w:val="12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IMPUTATION : </w:t>
            </w:r>
            <w:r w:rsidR="00687D4C">
              <w:rPr>
                <w:rFonts w:ascii="Book Antiqua" w:hAnsi="Book Antiqua"/>
                <w:b/>
                <w:bCs/>
              </w:rPr>
              <w:t>59 27 100 02 771801</w:t>
            </w: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 xml:space="preserve">Lesrenseignementscomplémentairespeuventêtre obtenus </w:t>
            </w:r>
            <w:r w:rsidRPr="007D611B">
              <w:rPr>
                <w:rFonts w:ascii="Book Antiqua" w:hAnsi="Book Antiqua"/>
                <w:spacing w:val="-14"/>
                <w:sz w:val="22"/>
                <w:szCs w:val="22"/>
              </w:rPr>
              <w:t>auxheures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w:t>
            </w:r>
            <w:r w:rsidRPr="007D611B">
              <w:rPr>
                <w:rFonts w:ascii="Book Antiqua" w:hAnsi="Book Antiqua"/>
                <w:sz w:val="22"/>
                <w:szCs w:val="22"/>
                <w:lang w:val="fr-CM"/>
              </w:rPr>
              <w:lastRenderedPageBreak/>
              <w:t xml:space="preserve">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bCs/>
                <w:sz w:val="22"/>
                <w:szCs w:val="22"/>
              </w:rPr>
              <w:t>Conseil Régional du Sud</w:t>
            </w:r>
          </w:p>
          <w:p w:rsidR="00CF7B9D" w:rsidRPr="007D611B" w:rsidRDefault="00A85CAC"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5E0138">
            <w:pPr>
              <w:widowControl w:val="0"/>
              <w:numPr>
                <w:ilvl w:val="0"/>
                <w:numId w:val="46"/>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lastRenderedPageBreak/>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A–Volume I : Pièces administratives</w:t>
            </w:r>
          </w:p>
          <w:p w:rsidR="002364CA" w:rsidRPr="00433491" w:rsidRDefault="002364CA" w:rsidP="002364CA">
            <w:pPr>
              <w:widowControl w:val="0"/>
              <w:autoSpaceDE w:val="0"/>
              <w:jc w:val="both"/>
            </w:pPr>
            <w:r w:rsidRPr="00433491">
              <w:rPr>
                <w:b/>
              </w:rPr>
              <w:t>Pour les soumissionnaires installés au Cameroun</w:t>
            </w:r>
            <w:r w:rsidRPr="00433491">
              <w:t>, elles comprendront notamment :</w:t>
            </w:r>
          </w:p>
          <w:p w:rsidR="002364CA" w:rsidRPr="00433491" w:rsidRDefault="002364CA" w:rsidP="002364CA">
            <w:pPr>
              <w:numPr>
                <w:ilvl w:val="0"/>
                <w:numId w:val="15"/>
              </w:numPr>
              <w:jc w:val="both"/>
              <w:rPr>
                <w:i/>
              </w:rPr>
            </w:pPr>
            <w:r w:rsidRPr="00433491">
              <w:rPr>
                <w:i/>
              </w:rPr>
              <w:t>Ladéclaration d’intention de soumissionner timbrée, signée du représentant légal ou du mandataire dument désigné ;</w:t>
            </w:r>
          </w:p>
          <w:p w:rsidR="002364CA" w:rsidRPr="00433491" w:rsidRDefault="002364CA" w:rsidP="002364CA">
            <w:pPr>
              <w:widowControl w:val="0"/>
              <w:numPr>
                <w:ilvl w:val="0"/>
                <w:numId w:val="15"/>
              </w:numPr>
              <w:autoSpaceDE w:val="0"/>
              <w:adjustRightInd w:val="0"/>
              <w:ind w:left="421" w:right="55" w:firstLine="5"/>
              <w:jc w:val="both"/>
              <w:rPr>
                <w:rFonts w:eastAsia="Calibri"/>
                <w:i/>
                <w:iCs/>
                <w:lang w:val="fr-CM"/>
              </w:rPr>
            </w:pPr>
            <w:r w:rsidRPr="00433491">
              <w:rPr>
                <w:i/>
              </w:rPr>
              <w:t xml:space="preserve">La caution de soumission acquittée à la main (suivant modèle joint) et timbrée,  d’un </w:t>
            </w:r>
            <w:r w:rsidRPr="009B4172">
              <w:rPr>
                <w:i/>
              </w:rPr>
              <w:t xml:space="preserve">montant de : </w:t>
            </w:r>
            <w:r w:rsidRPr="009B4172">
              <w:rPr>
                <w:rFonts w:ascii="Book Antiqua" w:hAnsi="Book Antiqua"/>
                <w:b/>
                <w:i/>
                <w:color w:val="000000"/>
              </w:rPr>
              <w:t>270 000 (deux cent soixante-dix mille)</w:t>
            </w:r>
            <w:r w:rsidRPr="009B4172">
              <w:rPr>
                <w:i/>
              </w:rPr>
              <w:t>francs CFA et d’une durée de validité de : 01 mois, timbrée, é</w:t>
            </w:r>
            <w:r w:rsidRPr="00433491">
              <w:rPr>
                <w:i/>
              </w:rPr>
              <w:t xml:space="preserve">tabli par une banque de premier ordre ou un organisme financier de première catégorie habilité par le Ministre en charge des Finances du Cameroun pour émettre des cautions dans le cadre des Marchés Publics ou toute autre forme </w:t>
            </w:r>
            <w:r w:rsidRPr="00433491">
              <w:rPr>
                <w:i/>
                <w:lang w:val="fr-CM"/>
              </w:rPr>
              <w:t>prévue par la règlementation</w:t>
            </w:r>
            <w:r w:rsidRPr="00433491">
              <w:rPr>
                <w:i/>
                <w:iCs/>
                <w:lang w:val="fr-CM"/>
              </w:rPr>
              <w:t xml:space="preserve">en vigueur (Chèque certifié, chèque banque, hypothèque légale), </w:t>
            </w:r>
            <w:r w:rsidRPr="00433491">
              <w:rPr>
                <w:rFonts w:eastAsia="Calibri"/>
                <w:i/>
                <w:iCs/>
                <w:lang w:val="fr-CM"/>
              </w:rPr>
              <w:t xml:space="preserve">sauf dispositions contraires prévues par la convention de financement et relative à l’objet de l’Appel d’Offres concerné. Le délai de validité du cautionnement de soumission doit excéder de </w:t>
            </w:r>
            <w:r w:rsidRPr="00433491">
              <w:rPr>
                <w:rFonts w:eastAsia="Calibri"/>
                <w:b/>
                <w:i/>
                <w:iCs/>
                <w:lang w:val="fr-CM"/>
              </w:rPr>
              <w:t>trente (30) jours</w:t>
            </w:r>
            <w:r w:rsidRPr="00433491">
              <w:rPr>
                <w:rFonts w:eastAsia="Calibri"/>
                <w:i/>
                <w:iCs/>
                <w:lang w:val="fr-CM"/>
              </w:rPr>
              <w:t xml:space="preserve"> celui des offres.</w:t>
            </w:r>
          </w:p>
          <w:p w:rsidR="002364CA" w:rsidRPr="00433491" w:rsidRDefault="002364CA" w:rsidP="002364CA">
            <w:pPr>
              <w:widowControl w:val="0"/>
              <w:numPr>
                <w:ilvl w:val="0"/>
                <w:numId w:val="15"/>
              </w:numPr>
              <w:autoSpaceDE w:val="0"/>
              <w:jc w:val="both"/>
              <w:rPr>
                <w:i/>
              </w:rPr>
            </w:pPr>
            <w:r w:rsidRPr="00433491">
              <w:rPr>
                <w:i/>
              </w:rPr>
              <w:t>L’Accord de groupement sous seing privé (préciser la forme du groupement notarié ou sous seing privé) et spécifiant le mandataire le cas échéant (le Maître d’Ouvrage devra privilégier les groupements solidaires) ;</w:t>
            </w:r>
          </w:p>
          <w:p w:rsidR="002364CA" w:rsidRPr="00433491" w:rsidRDefault="002364CA" w:rsidP="002364CA">
            <w:pPr>
              <w:widowControl w:val="0"/>
              <w:numPr>
                <w:ilvl w:val="0"/>
                <w:numId w:val="15"/>
              </w:numPr>
              <w:autoSpaceDE w:val="0"/>
              <w:jc w:val="both"/>
            </w:pPr>
            <w:r w:rsidRPr="00433491">
              <w:rPr>
                <w:i/>
              </w:rPr>
              <w:t>Le Pouvoir de signature, le cas échéant ;</w:t>
            </w:r>
          </w:p>
          <w:p w:rsidR="002364CA" w:rsidRPr="00433491" w:rsidRDefault="002364CA" w:rsidP="002364CA">
            <w:pPr>
              <w:widowControl w:val="0"/>
              <w:numPr>
                <w:ilvl w:val="0"/>
                <w:numId w:val="15"/>
              </w:numPr>
              <w:autoSpaceDE w:val="0"/>
              <w:jc w:val="both"/>
              <w:rPr>
                <w:i/>
              </w:rPr>
            </w:pPr>
            <w:r w:rsidRPr="00433491">
              <w:rPr>
                <w:i/>
              </w:rPr>
              <w:t xml:space="preserve">Le Certificat de Conformité Fiscale délivrée par l’Administration Fiscale ; </w:t>
            </w:r>
          </w:p>
          <w:p w:rsidR="002364CA" w:rsidRPr="00433491" w:rsidRDefault="002364CA" w:rsidP="002364CA">
            <w:pPr>
              <w:widowControl w:val="0"/>
              <w:numPr>
                <w:ilvl w:val="0"/>
                <w:numId w:val="15"/>
              </w:numPr>
              <w:autoSpaceDE w:val="0"/>
              <w:jc w:val="both"/>
              <w:rPr>
                <w:i/>
              </w:rPr>
            </w:pPr>
            <w:r w:rsidRPr="00433491">
              <w:rPr>
                <w:i/>
              </w:rPr>
              <w:t>Une Attestation de non-faillite établie par le Tribunal de Première Instance ou tout autre document établi par l’institution compétente du pays de résidence du soumissionnaire étranger ;</w:t>
            </w:r>
          </w:p>
          <w:p w:rsidR="002364CA" w:rsidRPr="00433491" w:rsidRDefault="002364CA" w:rsidP="002364CA">
            <w:pPr>
              <w:widowControl w:val="0"/>
              <w:numPr>
                <w:ilvl w:val="0"/>
                <w:numId w:val="15"/>
              </w:numPr>
              <w:autoSpaceDE w:val="0"/>
              <w:jc w:val="both"/>
              <w:rPr>
                <w:i/>
              </w:rPr>
            </w:pPr>
            <w:r w:rsidRPr="00433491">
              <w:rPr>
                <w:i/>
              </w:rPr>
              <w:t>L’attestation de domiciliation bancaire du soumissionnaire, délivrée par un établissement bancaire ou organisme habilité par le Ministre en charge des Finances du Cameroun, sauf dispositions contraires prévues par la convention de financement ; </w:t>
            </w:r>
          </w:p>
          <w:p w:rsidR="002364CA" w:rsidRPr="00433491" w:rsidRDefault="002364CA" w:rsidP="002364CA">
            <w:pPr>
              <w:numPr>
                <w:ilvl w:val="0"/>
                <w:numId w:val="15"/>
              </w:numPr>
              <w:jc w:val="both"/>
              <w:rPr>
                <w:i/>
              </w:rPr>
            </w:pPr>
            <w:r w:rsidRPr="00433491">
              <w:rPr>
                <w:i/>
              </w:rPr>
              <w:t xml:space="preserve">La quittance d’achat du Dossier d’Appel d’Offres d’une somme non remboursable de </w:t>
            </w:r>
            <w:r w:rsidRPr="006313BE">
              <w:rPr>
                <w:rFonts w:ascii="Book Antiqua" w:hAnsi="Book Antiqua"/>
                <w:b/>
                <w:i/>
              </w:rPr>
              <w:t>25 000 (vingt-cinq mille)</w:t>
            </w:r>
            <w:r w:rsidRPr="00433491">
              <w:rPr>
                <w:i/>
              </w:rPr>
              <w:t xml:space="preserve">payable </w:t>
            </w:r>
            <w:r w:rsidRPr="00433491">
              <w:rPr>
                <w:rFonts w:ascii="Book Antiqua" w:hAnsi="Book Antiqua"/>
                <w:i/>
              </w:rPr>
              <w:t>à la recette du Conseil Régional du Sud</w:t>
            </w:r>
            <w:r w:rsidRPr="00433491">
              <w:rPr>
                <w:i/>
              </w:rPr>
              <w:t xml:space="preserve">.  </w:t>
            </w:r>
          </w:p>
          <w:p w:rsidR="002364CA" w:rsidRPr="00433491" w:rsidRDefault="002364CA" w:rsidP="002364CA">
            <w:pPr>
              <w:widowControl w:val="0"/>
              <w:numPr>
                <w:ilvl w:val="0"/>
                <w:numId w:val="15"/>
              </w:numPr>
              <w:autoSpaceDE w:val="0"/>
              <w:jc w:val="both"/>
              <w:rPr>
                <w:i/>
              </w:rPr>
            </w:pPr>
            <w:r w:rsidRPr="00433491">
              <w:rPr>
                <w:i/>
              </w:rPr>
              <w:t>Une Attestation de non-exclusion des Marchés Publics délivrée par l’organisme chargé de la régulation des marchés publics portant le numéro et l’objet de l’Appel d’Offres ;</w:t>
            </w:r>
          </w:p>
          <w:p w:rsidR="002364CA" w:rsidRPr="00433491" w:rsidRDefault="002364CA" w:rsidP="002364CA">
            <w:pPr>
              <w:widowControl w:val="0"/>
              <w:numPr>
                <w:ilvl w:val="0"/>
                <w:numId w:val="15"/>
              </w:numPr>
              <w:autoSpaceDE w:val="0"/>
              <w:jc w:val="both"/>
              <w:rPr>
                <w:i/>
              </w:rPr>
            </w:pPr>
            <w:r w:rsidRPr="00433491">
              <w:rPr>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2364CA" w:rsidRPr="00433491" w:rsidRDefault="002364CA" w:rsidP="002364CA">
            <w:pPr>
              <w:widowControl w:val="0"/>
              <w:numPr>
                <w:ilvl w:val="0"/>
                <w:numId w:val="15"/>
              </w:numPr>
              <w:autoSpaceDE w:val="0"/>
              <w:jc w:val="both"/>
              <w:rPr>
                <w:i/>
              </w:rPr>
            </w:pPr>
            <w:r w:rsidRPr="00433491">
              <w:rPr>
                <w:i/>
              </w:rPr>
              <w:t>L’attestation de catégorisation, le cas échéant ;</w:t>
            </w:r>
          </w:p>
          <w:p w:rsidR="002364CA" w:rsidRPr="00433491" w:rsidRDefault="002364CA" w:rsidP="002364CA">
            <w:pPr>
              <w:jc w:val="both"/>
              <w:rPr>
                <w:rFonts w:eastAsia="Calibri"/>
              </w:rPr>
            </w:pPr>
            <w:r w:rsidRPr="00433491">
              <w:rPr>
                <w:rFonts w:eastAsia="Calibri"/>
                <w:b/>
              </w:rPr>
              <w:t>NB : En cas de catégorisation, le Maître d’Ouvrage définit les exigences complémentaires à demander aux entreprises catégorisées.</w:t>
            </w:r>
          </w:p>
          <w:p w:rsidR="002364CA" w:rsidRPr="00433491" w:rsidRDefault="002364CA" w:rsidP="002364CA">
            <w:pPr>
              <w:widowControl w:val="0"/>
              <w:autoSpaceDE w:val="0"/>
              <w:ind w:left="360"/>
              <w:jc w:val="both"/>
              <w:rPr>
                <w:i/>
              </w:rPr>
            </w:pPr>
            <w:r w:rsidRPr="00433491">
              <w:rPr>
                <w:i/>
              </w:rPr>
              <w:t xml:space="preserve">En cas de groupement chaque membre du groupement doit présenter un dossier </w:t>
            </w:r>
          </w:p>
          <w:p w:rsidR="002364CA" w:rsidRPr="00433491" w:rsidRDefault="002364CA" w:rsidP="002364CA">
            <w:pPr>
              <w:widowControl w:val="0"/>
              <w:autoSpaceDE w:val="0"/>
              <w:ind w:left="360"/>
              <w:jc w:val="both"/>
              <w:rPr>
                <w:i/>
              </w:rPr>
            </w:pPr>
            <w:r w:rsidRPr="00433491">
              <w:rPr>
                <w:i/>
              </w:rPr>
              <w:t xml:space="preserve">Administratif complet, les pièces </w:t>
            </w:r>
            <w:r w:rsidRPr="00433491">
              <w:rPr>
                <w:b/>
                <w:i/>
              </w:rPr>
              <w:t>a, b, g, h</w:t>
            </w:r>
            <w:r w:rsidRPr="00433491">
              <w:rPr>
                <w:i/>
              </w:rPr>
              <w:t xml:space="preserve"> étant uniquement présentées par le mandataire du groupement.</w:t>
            </w:r>
          </w:p>
          <w:p w:rsidR="002364CA" w:rsidRPr="00433491" w:rsidRDefault="002364CA" w:rsidP="002364CA">
            <w:pPr>
              <w:widowControl w:val="0"/>
              <w:autoSpaceDE w:val="0"/>
              <w:ind w:left="360"/>
              <w:jc w:val="both"/>
              <w:rPr>
                <w:i/>
              </w:rPr>
            </w:pPr>
          </w:p>
          <w:p w:rsidR="002364CA" w:rsidRPr="007D611B" w:rsidRDefault="002364CA" w:rsidP="007E5D77">
            <w:pPr>
              <w:widowControl w:val="0"/>
              <w:autoSpaceDE w:val="0"/>
              <w:jc w:val="both"/>
              <w:rPr>
                <w:rFonts w:ascii="Book Antiqua" w:hAnsi="Book Antiqua"/>
                <w:b/>
                <w:sz w:val="22"/>
                <w:szCs w:val="22"/>
              </w:rPr>
            </w:pP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 xml:space="preserve">NB : Sous peine derejet, lespièces </w:t>
            </w:r>
            <w:r w:rsidRPr="007D611B">
              <w:rPr>
                <w:rFonts w:ascii="Book Antiqua" w:hAnsi="Book Antiqua"/>
                <w:b/>
                <w:spacing w:val="-23"/>
                <w:sz w:val="22"/>
                <w:szCs w:val="22"/>
              </w:rPr>
              <w:t xml:space="preserve">du dossier </w:t>
            </w:r>
            <w:r w:rsidRPr="007D611B">
              <w:rPr>
                <w:rFonts w:ascii="Book Antiqua" w:hAnsi="Book Antiqua"/>
                <w:b/>
                <w:sz w:val="22"/>
                <w:szCs w:val="22"/>
              </w:rPr>
              <w:t xml:space="preserve">administratifrequisesdoiventêtreproduites enoriginauxouencopiescertifiéesconformesparle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dispositionsduRèglementParticulierdel’Appeld’Offres. Ellesdoivent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5E0138">
            <w:pPr>
              <w:pStyle w:val="Paragraphedeliste"/>
              <w:numPr>
                <w:ilvl w:val="0"/>
                <w:numId w:val="24"/>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cinq 0</w:t>
            </w:r>
            <w:r w:rsidR="00726F41" w:rsidRPr="007D611B">
              <w:rPr>
                <w:rFonts w:ascii="Book Antiqua" w:hAnsi="Book Antiqua"/>
                <w:i/>
              </w:rPr>
              <w:t>5</w:t>
            </w:r>
            <w:r w:rsidRPr="007D611B">
              <w:rPr>
                <w:rFonts w:ascii="Book Antiqua" w:hAnsi="Book Antiqua"/>
                <w:i/>
              </w:rPr>
              <w:t xml:space="preserve"> dernières années.</w:t>
            </w:r>
          </w:p>
          <w:bookmarkEnd w:id="180"/>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Copies des première, deuxième et dernière pages du contrat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desréférencesrequises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5E0138">
            <w:pPr>
              <w:pStyle w:val="Paragraphedeliste"/>
              <w:widowControl w:val="0"/>
              <w:numPr>
                <w:ilvl w:val="0"/>
                <w:numId w:val="27"/>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52662F" w:rsidRDefault="00A85CAC" w:rsidP="0052662F">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5E0138">
            <w:pPr>
              <w:pStyle w:val="Paragraphedeliste"/>
              <w:numPr>
                <w:ilvl w:val="0"/>
                <w:numId w:val="26"/>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4Matériels à mobiliser pour l’exécution des travaux</w:t>
            </w:r>
          </w:p>
          <w:p w:rsidR="0052662F" w:rsidRDefault="0052662F"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 xml:space="preserve">Le soumissionnaire produira une note descriptive ou méthodologique présentant de manière détaillée leséléments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p>
          <w:p w:rsidR="00A85CAC" w:rsidRPr="007D611B" w:rsidRDefault="00A85CAC" w:rsidP="005E0138">
            <w:pPr>
              <w:widowControl w:val="0"/>
              <w:numPr>
                <w:ilvl w:val="0"/>
                <w:numId w:val="25"/>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w:t>
            </w:r>
            <w:r w:rsidRPr="007D611B">
              <w:rPr>
                <w:rFonts w:ascii="Book Antiqua" w:hAnsi="Book Antiqua"/>
                <w:sz w:val="22"/>
                <w:szCs w:val="22"/>
              </w:rPr>
              <w:lastRenderedPageBreak/>
              <w:t>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5E0138">
            <w:pPr>
              <w:widowControl w:val="0"/>
              <w:numPr>
                <w:ilvl w:val="0"/>
                <w:numId w:val="25"/>
              </w:numPr>
              <w:autoSpaceDE w:val="0"/>
              <w:ind w:right="-34"/>
              <w:jc w:val="both"/>
              <w:rPr>
                <w:rFonts w:ascii="Book Antiqua" w:hAnsi="Book Antiqua"/>
                <w:sz w:val="22"/>
                <w:szCs w:val="22"/>
              </w:rPr>
            </w:pPr>
            <w:r w:rsidRPr="007D611B">
              <w:rPr>
                <w:rFonts w:ascii="Book Antiqua" w:hAnsi="Book Antiqua"/>
                <w:sz w:val="22"/>
                <w:szCs w:val="22"/>
              </w:rPr>
              <w:t>le calendrier, le planning et le délai de livraison destravaux;</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Pr="007D611B">
              <w:rPr>
                <w:rFonts w:ascii="Book Antiqua" w:hAnsi="Book Antiqua"/>
                <w:i/>
                <w:color w:val="000000" w:themeColor="text1"/>
                <w:sz w:val="22"/>
                <w:szCs w:val="22"/>
              </w:rPr>
              <w:t xml:space="preserve">. </w:t>
            </w:r>
            <w:r w:rsidRPr="007D611B">
              <w:rPr>
                <w:rFonts w:ascii="Book Antiqua" w:hAnsi="Book Antiqua"/>
                <w:b/>
                <w:i/>
                <w:color w:val="000000" w:themeColor="text1"/>
                <w:sz w:val="22"/>
                <w:szCs w:val="22"/>
              </w:rPr>
              <w:t>Lespreuvesd’acceptationsdesconditionsdu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Pr="007D611B">
              <w:rPr>
                <w:rFonts w:ascii="Book Antiqua" w:hAnsi="Book Antiqua"/>
                <w:color w:val="000000" w:themeColor="text1"/>
                <w:sz w:val="22"/>
                <w:szCs w:val="22"/>
              </w:rPr>
              <w:t xml:space="preserve">des documents ci-après : </w:t>
            </w:r>
          </w:p>
          <w:p w:rsidR="00A85CAC" w:rsidRPr="007D611B" w:rsidRDefault="00A85CAC" w:rsidP="005E0138">
            <w:pPr>
              <w:widowControl w:val="0"/>
              <w:numPr>
                <w:ilvl w:val="0"/>
                <w:numId w:val="25"/>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Particulières(CCAP);</w:t>
            </w:r>
          </w:p>
          <w:p w:rsidR="00A85CAC" w:rsidRPr="007D611B" w:rsidRDefault="00A85CAC" w:rsidP="005E0138">
            <w:pPr>
              <w:widowControl w:val="0"/>
              <w:numPr>
                <w:ilvl w:val="0"/>
                <w:numId w:val="25"/>
              </w:numPr>
              <w:autoSpaceDE w:val="0"/>
              <w:ind w:right="-20"/>
              <w:jc w:val="both"/>
              <w:rPr>
                <w:rFonts w:ascii="Book Antiqua" w:hAnsi="Book Antiqua"/>
                <w:sz w:val="22"/>
                <w:szCs w:val="22"/>
              </w:rPr>
            </w:pPr>
            <w:r w:rsidRPr="007D611B">
              <w:rPr>
                <w:rFonts w:ascii="Book Antiqua" w:hAnsi="Book Antiqua"/>
                <w:w w:val="97"/>
                <w:sz w:val="22"/>
                <w:szCs w:val="22"/>
              </w:rPr>
              <w:t>Lescahiers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A85CAC" w:rsidRPr="007D611B" w:rsidRDefault="00A85CAC" w:rsidP="005E0138">
            <w:pPr>
              <w:numPr>
                <w:ilvl w:val="0"/>
                <w:numId w:val="49"/>
              </w:numPr>
              <w:autoSpaceDE w:val="0"/>
              <w:jc w:val="both"/>
              <w:rPr>
                <w:rFonts w:ascii="Book Antiqua" w:hAnsi="Book Antiqua"/>
                <w:sz w:val="22"/>
                <w:szCs w:val="22"/>
              </w:rPr>
            </w:pPr>
            <w:r w:rsidRPr="007D611B">
              <w:rPr>
                <w:rFonts w:ascii="Book Antiqua" w:hAnsi="Book Antiqua"/>
                <w:sz w:val="22"/>
                <w:szCs w:val="22"/>
              </w:rPr>
              <w:t xml:space="preserve">L’attestation de capacité financière d’un montant de </w:t>
            </w:r>
            <w:r w:rsidR="004A25FE">
              <w:rPr>
                <w:rFonts w:ascii="Book Antiqua" w:hAnsi="Book Antiqua"/>
                <w:b/>
                <w:sz w:val="22"/>
                <w:szCs w:val="22"/>
              </w:rPr>
              <w:t>13</w:t>
            </w:r>
            <w:r w:rsidR="000476E0" w:rsidRPr="007D611B">
              <w:rPr>
                <w:rFonts w:ascii="Book Antiqua" w:hAnsi="Book Antiqua"/>
                <w:b/>
                <w:sz w:val="22"/>
                <w:szCs w:val="22"/>
              </w:rPr>
              <w:t> 5</w:t>
            </w:r>
            <w:r w:rsidR="004A25FE">
              <w:rPr>
                <w:rFonts w:ascii="Book Antiqua" w:hAnsi="Book Antiqua"/>
                <w:b/>
                <w:sz w:val="22"/>
                <w:szCs w:val="22"/>
              </w:rPr>
              <w:t>00</w:t>
            </w:r>
            <w:r w:rsidR="000476E0" w:rsidRPr="007D611B">
              <w:rPr>
                <w:rFonts w:ascii="Book Antiqua" w:hAnsi="Book Antiqua"/>
                <w:b/>
                <w:sz w:val="22"/>
                <w:szCs w:val="22"/>
              </w:rPr>
              <w:t> 0</w:t>
            </w:r>
            <w:r w:rsidR="004A25FE">
              <w:rPr>
                <w:rFonts w:ascii="Book Antiqua" w:hAnsi="Book Antiqua"/>
                <w:b/>
                <w:sz w:val="22"/>
                <w:szCs w:val="22"/>
              </w:rPr>
              <w:t>00</w:t>
            </w:r>
            <w:r w:rsidR="000476E0" w:rsidRPr="007D611B">
              <w:rPr>
                <w:rFonts w:ascii="Book Antiqua" w:hAnsi="Book Antiqua"/>
                <w:b/>
                <w:sz w:val="22"/>
                <w:szCs w:val="22"/>
              </w:rPr>
              <w:t xml:space="preserve"> (</w:t>
            </w:r>
            <w:r w:rsidR="004A25FE">
              <w:rPr>
                <w:rFonts w:ascii="Book Antiqua" w:hAnsi="Book Antiqua"/>
                <w:b/>
                <w:sz w:val="22"/>
                <w:szCs w:val="22"/>
              </w:rPr>
              <w:t>treize</w:t>
            </w:r>
            <w:r w:rsidR="000476E0" w:rsidRPr="007D611B">
              <w:rPr>
                <w:rFonts w:ascii="Book Antiqua" w:hAnsi="Book Antiqua"/>
                <w:b/>
                <w:sz w:val="22"/>
                <w:szCs w:val="22"/>
              </w:rPr>
              <w:t xml:space="preserve"> millions cinq cent mille</w:t>
            </w:r>
            <w:r w:rsidR="00515B85" w:rsidRPr="007D611B">
              <w:rPr>
                <w:rFonts w:ascii="Book Antiqua" w:hAnsi="Book Antiqua"/>
                <w:b/>
                <w:sz w:val="22"/>
                <w:szCs w:val="22"/>
              </w:rPr>
              <w:t>)</w:t>
            </w:r>
            <w:r w:rsidRPr="007D611B">
              <w:rPr>
                <w:rFonts w:ascii="Book Antiqua" w:hAnsi="Book Antiqua"/>
                <w:sz w:val="22"/>
                <w:szCs w:val="22"/>
              </w:rPr>
              <w:t xml:space="preserve"> francs CFA 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rsidR="005D545C" w:rsidRPr="007D611B" w:rsidRDefault="005D545C" w:rsidP="007E5D77">
            <w:pPr>
              <w:autoSpaceDE w:val="0"/>
              <w:jc w:val="both"/>
              <w:rPr>
                <w:rFonts w:ascii="Book Antiqua" w:hAnsi="Book Antiqua"/>
                <w:i/>
                <w:iCs/>
                <w:sz w:val="22"/>
                <w:szCs w:val="22"/>
              </w:rPr>
            </w:pPr>
          </w:p>
          <w:bookmarkEnd w:id="181"/>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C. Volume3:Offrefinancière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c.1.Lasoumissionproprementdite</w:t>
            </w:r>
            <w:r w:rsidRPr="007D611B">
              <w:rPr>
                <w:rFonts w:ascii="Book Antiqua" w:hAnsi="Book Antiqua"/>
                <w:sz w:val="22"/>
                <w:szCs w:val="22"/>
              </w:rPr>
              <w:t>,enoriginalrédigéeselonlemodèlejoint,timbréautarifen vigueur,signéeetdatée;</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c.2.Le</w:t>
            </w:r>
            <w:r w:rsidRPr="007D611B">
              <w:rPr>
                <w:rFonts w:ascii="Book Antiqua" w:hAnsi="Book Antiqua"/>
                <w:b/>
                <w:spacing w:val="6"/>
                <w:sz w:val="22"/>
                <w:szCs w:val="22"/>
              </w:rPr>
              <w:t xml:space="preserve"> B</w:t>
            </w:r>
            <w:r w:rsidRPr="007D611B">
              <w:rPr>
                <w:rFonts w:ascii="Book Antiqua" w:hAnsi="Book Antiqua"/>
                <w:b/>
                <w:sz w:val="22"/>
                <w:szCs w:val="22"/>
              </w:rPr>
              <w:t>ordereaudesprixunitaires et/ou forfaitaires</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z w:val="22"/>
                <w:szCs w:val="22"/>
              </w:rPr>
              <w:t>dûmentrempli;</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c.4.LeSous-détaildesprix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et/ouladécompositiondesprixforfaitaires</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Lessoumissionnairesutiliserontàceteffetlespiècesetmodèles ou formulaires types</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prévusdansleDossierd’Appel d’Offres.</w:t>
            </w:r>
          </w:p>
          <w:p w:rsidR="00A85CAC" w:rsidRPr="007D611B" w:rsidRDefault="00A85CAC" w:rsidP="007E5D7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z w:val="22"/>
                <w:szCs w:val="22"/>
              </w:rPr>
              <w:t>différentespartiesd’unmêmedossier serontséparéesparles intercalairesdecouleur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aussibiendansl’originalquedanslescopies,demanièreàfaciliterson examen.</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E5177D">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D56BFE" w:rsidRPr="007D611B">
              <w:rPr>
                <w:rFonts w:ascii="Book Antiqua" w:hAnsi="Book Antiqua"/>
                <w:sz w:val="22"/>
                <w:szCs w:val="22"/>
              </w:rPr>
              <w:t>:</w:t>
            </w:r>
          </w:p>
          <w:p w:rsidR="00D97B26" w:rsidRPr="00D97B26" w:rsidRDefault="00D97B26" w:rsidP="00D97B26">
            <w:pPr>
              <w:widowControl w:val="0"/>
              <w:autoSpaceDE w:val="0"/>
              <w:adjustRightInd w:val="0"/>
              <w:ind w:right="-16"/>
              <w:jc w:val="both"/>
            </w:pPr>
            <w:r w:rsidRPr="00D97B26">
              <w:t>Pour la soumission par voie électronique, les tailles maximales des documents qui vont transiter sur la plateforme et constituant l’offre du soumissionnaire sont les suivantes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05 MO pour l’Offre Administrative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15 MO pour l’Offre Technique ;</w:t>
            </w:r>
          </w:p>
          <w:p w:rsidR="00D97B26" w:rsidRPr="00D97B26" w:rsidRDefault="00D97B26" w:rsidP="005E0138">
            <w:pPr>
              <w:widowControl w:val="0"/>
              <w:numPr>
                <w:ilvl w:val="0"/>
                <w:numId w:val="136"/>
              </w:numPr>
              <w:suppressAutoHyphens w:val="0"/>
              <w:autoSpaceDE w:val="0"/>
              <w:adjustRightInd w:val="0"/>
              <w:ind w:right="-16"/>
              <w:jc w:val="both"/>
              <w:textAlignment w:val="auto"/>
            </w:pPr>
            <w:r w:rsidRPr="00D97B26">
              <w:t xml:space="preserve"> 05 MO pour l’Offre Financière.</w:t>
            </w:r>
          </w:p>
          <w:p w:rsidR="00D97B26" w:rsidRPr="00D97B26" w:rsidRDefault="00D97B26" w:rsidP="00D97B26">
            <w:pPr>
              <w:widowControl w:val="0"/>
              <w:autoSpaceDE w:val="0"/>
              <w:adjustRightInd w:val="0"/>
              <w:ind w:right="-16"/>
              <w:jc w:val="both"/>
            </w:pPr>
            <w:r w:rsidRPr="00D97B26">
              <w:t>Les formats acceptés sont les suivants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Format PDF pour les documents textuels ;</w:t>
            </w:r>
          </w:p>
          <w:p w:rsidR="00D97B26" w:rsidRPr="00D97B26" w:rsidRDefault="00D97B26" w:rsidP="005E0138">
            <w:pPr>
              <w:widowControl w:val="0"/>
              <w:numPr>
                <w:ilvl w:val="0"/>
                <w:numId w:val="137"/>
              </w:numPr>
              <w:suppressAutoHyphens w:val="0"/>
              <w:autoSpaceDE w:val="0"/>
              <w:adjustRightInd w:val="0"/>
              <w:ind w:right="-16"/>
              <w:jc w:val="both"/>
              <w:textAlignment w:val="auto"/>
            </w:pPr>
            <w:r w:rsidRPr="00D97B26">
              <w:t>JPEG pour les images.</w:t>
            </w:r>
          </w:p>
          <w:p w:rsidR="00D97B26" w:rsidRPr="00D97B26" w:rsidRDefault="00D97B26" w:rsidP="00D97B26">
            <w:pPr>
              <w:widowControl w:val="0"/>
              <w:autoSpaceDE w:val="0"/>
              <w:adjustRightInd w:val="0"/>
              <w:ind w:right="-16"/>
              <w:jc w:val="both"/>
            </w:pPr>
            <w:r w:rsidRPr="00D97B26">
              <w:t xml:space="preserve">Le candidat veillera à utiliser des logiciels de compression afin de réduire éventuellement la </w:t>
            </w:r>
            <w:r w:rsidRPr="00D97B26">
              <w:lastRenderedPageBreak/>
              <w:t>tai</w:t>
            </w:r>
            <w:r w:rsidR="005F119D">
              <w:t>lle des fichiers à transmettre.</w:t>
            </w:r>
          </w:p>
          <w:p w:rsidR="00D97B26" w:rsidRPr="00D97B26" w:rsidRDefault="00D97B26" w:rsidP="00D97B26">
            <w:pPr>
              <w:widowControl w:val="0"/>
              <w:autoSpaceDE w:val="0"/>
              <w:ind w:right="-16"/>
              <w:jc w:val="both"/>
            </w:pPr>
          </w:p>
          <w:p w:rsidR="006329C5" w:rsidRDefault="006329C5" w:rsidP="006329C5">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i/>
                <w:iCs/>
                <w:sz w:val="22"/>
                <w:szCs w:val="22"/>
              </w:rPr>
              <w:t xml:space="preserve"> 202</w:t>
            </w:r>
            <w:r>
              <w:rPr>
                <w:rFonts w:ascii="Book Antiqua" w:hAnsi="Book Antiqua"/>
                <w:bCs/>
                <w:i/>
                <w:iCs/>
                <w:sz w:val="22"/>
                <w:szCs w:val="22"/>
              </w:rPr>
              <w:t>5</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pacing w:val="-18"/>
                <w:sz w:val="22"/>
                <w:szCs w:val="22"/>
              </w:rPr>
              <w:t>et</w:t>
            </w:r>
            <w:r w:rsidRPr="007D611B">
              <w:rPr>
                <w:rFonts w:ascii="Book Antiqua" w:hAnsi="Book Antiqua"/>
                <w:sz w:val="22"/>
                <w:szCs w:val="22"/>
              </w:rPr>
              <w:t xml:space="preserve"> devra porterlamention suivante :</w:t>
            </w:r>
          </w:p>
          <w:p w:rsidR="006329C5" w:rsidRPr="0098327C" w:rsidRDefault="006329C5" w:rsidP="006329C5">
            <w:pPr>
              <w:widowControl w:val="0"/>
              <w:autoSpaceDE w:val="0"/>
              <w:jc w:val="center"/>
              <w:rPr>
                <w:rFonts w:ascii="Book Antiqua" w:hAnsi="Book Antiqua"/>
                <w:sz w:val="8"/>
                <w:szCs w:val="8"/>
              </w:rPr>
            </w:pPr>
          </w:p>
          <w:p w:rsidR="006329C5" w:rsidRPr="00765924" w:rsidRDefault="006329C5" w:rsidP="006329C5">
            <w:pPr>
              <w:widowControl w:val="0"/>
              <w:autoSpaceDE w:val="0"/>
              <w:jc w:val="center"/>
              <w:rPr>
                <w:rFonts w:ascii="Book Antiqua" w:hAnsi="Book Antiqua"/>
                <w:sz w:val="10"/>
                <w:szCs w:val="22"/>
              </w:rPr>
            </w:pPr>
          </w:p>
          <w:p w:rsidR="006329C5" w:rsidRDefault="006329C5" w:rsidP="006329C5">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rsidR="006329C5" w:rsidRDefault="006329C5" w:rsidP="006329C5">
            <w:pPr>
              <w:widowControl w:val="0"/>
              <w:autoSpaceDE w:val="0"/>
              <w:jc w:val="center"/>
              <w:rPr>
                <w:rFonts w:ascii="Book Antiqua" w:hAnsi="Book Antiqua"/>
                <w:b/>
                <w:bCs/>
                <w:sz w:val="22"/>
                <w:szCs w:val="22"/>
              </w:rPr>
            </w:pPr>
            <w:r w:rsidRPr="00D351C9">
              <w:rPr>
                <w:rFonts w:ascii="Book Antiqua" w:hAnsi="Book Antiqua"/>
                <w:b/>
                <w:bCs/>
                <w:sz w:val="22"/>
                <w:szCs w:val="22"/>
              </w:rPr>
              <w:t xml:space="preserve">APPEL D’OFFRES </w:t>
            </w:r>
            <w:r w:rsidRPr="00D351C9">
              <w:rPr>
                <w:rFonts w:ascii="Book Antiqua" w:hAnsi="Book Antiqua"/>
                <w:b/>
                <w:bCs/>
                <w:iCs/>
                <w:sz w:val="22"/>
                <w:szCs w:val="22"/>
              </w:rPr>
              <w:t xml:space="preserve">NATIONAL OUVERT EN PROCEDURE D’URGENCE </w:t>
            </w:r>
            <w:r w:rsidRPr="00D351C9">
              <w:rPr>
                <w:rFonts w:ascii="Book Antiqua" w:hAnsi="Book Antiqua"/>
                <w:b/>
                <w:bCs/>
                <w:sz w:val="22"/>
                <w:szCs w:val="22"/>
              </w:rPr>
              <w:t>N</w:t>
            </w:r>
            <w:r w:rsidRPr="00925160">
              <w:rPr>
                <w:rFonts w:ascii="Book Antiqua" w:hAnsi="Book Antiqua"/>
                <w:b/>
                <w:bCs/>
                <w:sz w:val="22"/>
                <w:szCs w:val="22"/>
              </w:rPr>
              <w:t>N°…………/</w:t>
            </w:r>
            <w:r w:rsidRPr="00925160">
              <w:rPr>
                <w:rFonts w:ascii="Book Antiqua" w:hAnsi="Book Antiqua"/>
                <w:b/>
                <w:bCs/>
                <w:iCs/>
                <w:sz w:val="22"/>
                <w:szCs w:val="22"/>
              </w:rPr>
              <w:t>AONO/RS/CRS/</w:t>
            </w:r>
            <w:r w:rsidRPr="00925160">
              <w:rPr>
                <w:rFonts w:ascii="Book Antiqua" w:hAnsi="Book Antiqua"/>
                <w:b/>
                <w:bCs/>
                <w:sz w:val="22"/>
                <w:szCs w:val="22"/>
              </w:rPr>
              <w:t xml:space="preserve">SG/DAG/SM/CIPM/2025 DU ………… 2025 POUR </w:t>
            </w:r>
            <w:r w:rsidR="00277A0E">
              <w:rPr>
                <w:rFonts w:ascii="Book Antiqua" w:hAnsi="Book Antiqua"/>
                <w:b/>
                <w:bCs/>
                <w:sz w:val="22"/>
                <w:szCs w:val="22"/>
              </w:rPr>
              <w:t>LA CONSTRUCTION D’UN BLOC ADMINISTRATIF AU CETIC D’OVENG DANS LA REGION DU SUD.</w:t>
            </w:r>
            <w:bookmarkStart w:id="183" w:name="_GoBack"/>
            <w:bookmarkEnd w:id="183"/>
          </w:p>
          <w:p w:rsidR="006329C5" w:rsidRPr="0098327C" w:rsidRDefault="006329C5" w:rsidP="006329C5">
            <w:pPr>
              <w:widowControl w:val="0"/>
              <w:autoSpaceDE w:val="0"/>
              <w:jc w:val="center"/>
              <w:rPr>
                <w:rFonts w:ascii="Book Antiqua" w:hAnsi="Book Antiqua"/>
                <w:b/>
                <w:bCs/>
                <w:sz w:val="8"/>
                <w:szCs w:val="8"/>
              </w:rPr>
            </w:pPr>
          </w:p>
          <w:p w:rsidR="006329C5" w:rsidRPr="00AA10C0" w:rsidRDefault="006329C5" w:rsidP="006329C5">
            <w:pPr>
              <w:ind w:left="381"/>
              <w:jc w:val="center"/>
              <w:rPr>
                <w:rFonts w:ascii="Arial Narrow" w:hAnsi="Arial Narrow"/>
                <w:b/>
                <w:bCs/>
              </w:rPr>
            </w:pPr>
            <w:r>
              <w:rPr>
                <w:rFonts w:ascii="Arial Narrow" w:hAnsi="Arial Narrow"/>
                <w:b/>
                <w:bCs/>
              </w:rPr>
              <w:t>« À n’ouvrir qu’en séance de dépouillement »</w:t>
            </w:r>
          </w:p>
          <w:p w:rsidR="006329C5" w:rsidRPr="00925160" w:rsidRDefault="006329C5" w:rsidP="006329C5">
            <w:pPr>
              <w:widowControl w:val="0"/>
              <w:autoSpaceDE w:val="0"/>
              <w:jc w:val="center"/>
              <w:rPr>
                <w:rFonts w:ascii="Book Antiqua" w:hAnsi="Book Antiqua"/>
                <w:b/>
                <w:bCs/>
                <w:sz w:val="22"/>
                <w:szCs w:val="22"/>
              </w:rPr>
            </w:pPr>
          </w:p>
          <w:p w:rsidR="006329C5" w:rsidRPr="007D611B" w:rsidRDefault="006329C5" w:rsidP="006329C5">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rsidR="006329C5" w:rsidRPr="007D611B" w:rsidRDefault="006329C5" w:rsidP="006329C5">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d’ouvrage: </w:t>
            </w:r>
            <w:r w:rsidRPr="007D611B">
              <w:rPr>
                <w:rFonts w:ascii="Book Antiqua" w:eastAsia="Calibri" w:hAnsi="Book Antiqua"/>
                <w:b/>
                <w:sz w:val="22"/>
                <w:szCs w:val="22"/>
              </w:rPr>
              <w:t>le</w:t>
            </w:r>
            <w:r w:rsidRPr="007D611B">
              <w:rPr>
                <w:rFonts w:ascii="Book Antiqua" w:eastAsia="Calibri" w:hAnsi="Book Antiqua"/>
                <w:b/>
                <w:bCs/>
                <w:sz w:val="22"/>
                <w:szCs w:val="22"/>
              </w:rPr>
              <w:t xml:space="preserve"> Secrétariat du Secrétaire Général du Conseil Régional, Téléphone (237) 222 28 44 40/222 28 44 37</w:t>
            </w:r>
          </w:p>
          <w:p w:rsidR="006329C5" w:rsidRPr="007D611B" w:rsidRDefault="006329C5" w:rsidP="006329C5">
            <w:pPr>
              <w:widowControl w:val="0"/>
              <w:autoSpaceDE w:val="0"/>
              <w:rPr>
                <w:rFonts w:ascii="Book Antiqua" w:hAnsi="Book Antiqua"/>
                <w:i/>
                <w:sz w:val="22"/>
                <w:szCs w:val="22"/>
              </w:rPr>
            </w:pPr>
            <w:r w:rsidRPr="007D611B">
              <w:rPr>
                <w:rFonts w:ascii="Book Antiqua" w:hAnsi="Book Antiqua"/>
                <w:i/>
                <w:sz w:val="22"/>
                <w:szCs w:val="22"/>
              </w:rPr>
              <w:t xml:space="preserve">Adresse : </w:t>
            </w:r>
            <w:r w:rsidRPr="007D611B">
              <w:rPr>
                <w:rFonts w:ascii="Book Antiqua" w:hAnsi="Book Antiqua"/>
                <w:b/>
                <w:i/>
                <w:iCs/>
                <w:sz w:val="22"/>
                <w:szCs w:val="22"/>
              </w:rPr>
              <w:t>l’immeuble du Conseil Régional du Sud</w:t>
            </w:r>
          </w:p>
          <w:p w:rsidR="006329C5" w:rsidRPr="007D611B" w:rsidRDefault="006329C5" w:rsidP="006329C5">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Pr="007D611B">
              <w:rPr>
                <w:rFonts w:ascii="Book Antiqua" w:hAnsi="Book Antiqua"/>
                <w:b/>
                <w:sz w:val="22"/>
                <w:szCs w:val="22"/>
              </w:rPr>
              <w:t>BP</w:t>
            </w:r>
            <w:r w:rsidRPr="009E3193">
              <w:rPr>
                <w:rFonts w:ascii="Book Antiqua" w:hAnsi="Book Antiqua"/>
                <w:b/>
                <w:sz w:val="22"/>
                <w:szCs w:val="22"/>
              </w:rPr>
              <w:t xml:space="preserve"> : </w:t>
            </w:r>
            <w:r w:rsidRPr="007D611B">
              <w:rPr>
                <w:rFonts w:ascii="Book Antiqua" w:hAnsi="Book Antiqua"/>
                <w:b/>
                <w:i/>
                <w:sz w:val="22"/>
                <w:szCs w:val="22"/>
              </w:rPr>
              <w:t>648 EBOLOWA</w:t>
            </w:r>
          </w:p>
          <w:p w:rsidR="00A85CAC" w:rsidRPr="007D611B" w:rsidRDefault="006329C5" w:rsidP="006329C5">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Pr="007D611B">
              <w:rPr>
                <w:rFonts w:ascii="Book Antiqua" w:hAnsi="Book Antiqua"/>
                <w:b/>
                <w:i/>
                <w:iCs/>
                <w:sz w:val="22"/>
                <w:szCs w:val="22"/>
              </w:rPr>
              <w:t xml:space="preserve">2 </w:t>
            </w:r>
            <w:r w:rsidRPr="007D611B">
              <w:rPr>
                <w:rFonts w:ascii="Book Antiqua" w:hAnsi="Book Antiqua"/>
                <w:b/>
                <w:i/>
                <w:iCs/>
                <w:sz w:val="22"/>
                <w:szCs w:val="22"/>
                <w:vertAlign w:val="superscript"/>
              </w:rPr>
              <w:t>ème</w:t>
            </w:r>
            <w:r w:rsidRPr="007D611B">
              <w:rPr>
                <w:rFonts w:ascii="Book Antiqua" w:hAnsi="Book Antiqua"/>
                <w:b/>
                <w:i/>
                <w:iCs/>
                <w:sz w:val="22"/>
                <w:szCs w:val="22"/>
              </w:rPr>
              <w:t xml:space="preserve"> étage </w:t>
            </w:r>
            <w:r w:rsidRPr="007D611B">
              <w:rPr>
                <w:rFonts w:ascii="Book Antiqua" w:eastAsia="Calibri" w:hAnsi="Book Antiqua"/>
                <w:b/>
                <w:sz w:val="22"/>
                <w:szCs w:val="22"/>
              </w:rPr>
              <w:t xml:space="preserve">au </w:t>
            </w:r>
            <w:r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1E6849">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w:t>
            </w:r>
            <w:r w:rsidR="006329C5" w:rsidRPr="006329C5">
              <w:rPr>
                <w:rFonts w:ascii="Book Antiqua" w:hAnsi="Book Antiqua"/>
                <w:b/>
                <w:i/>
                <w:sz w:val="22"/>
                <w:szCs w:val="22"/>
              </w:rPr>
              <w:t>exclusivement</w:t>
            </w:r>
            <w:r w:rsidR="00D97B26">
              <w:rPr>
                <w:rFonts w:ascii="Book Antiqua" w:hAnsi="Book Antiqua"/>
                <w:b/>
                <w:i/>
                <w:sz w:val="22"/>
                <w:szCs w:val="22"/>
              </w:rPr>
              <w:t>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Pr="00940352">
              <w:rPr>
                <w:rFonts w:ascii="Book Antiqua" w:hAnsi="Book Antiqua"/>
                <w:bCs/>
                <w:sz w:val="22"/>
                <w:szCs w:val="22"/>
              </w:rPr>
              <w:t xml:space="preserve"> à</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 xml:space="preserve">Sous peine derejet, lespièces </w:t>
            </w:r>
            <w:r w:rsidRPr="004E4620">
              <w:rPr>
                <w:rFonts w:ascii="Book Antiqua" w:hAnsi="Book Antiqua"/>
                <w:spacing w:val="-23"/>
                <w:sz w:val="22"/>
                <w:szCs w:val="22"/>
              </w:rPr>
              <w:t xml:space="preserve">du dossier </w:t>
            </w:r>
            <w:r w:rsidRPr="004E4620">
              <w:rPr>
                <w:rFonts w:ascii="Book Antiqua" w:hAnsi="Book Antiqua"/>
                <w:sz w:val="22"/>
                <w:szCs w:val="22"/>
              </w:rPr>
              <w:t xml:space="preserve">administratifrequisesdoiventêtreproduites enoriginauxouencopiescertifiéesconformesparle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ouavoirétéétabliespostérieurementàla datedesignaturedel’</w:t>
            </w:r>
            <w:r w:rsidR="00BA177C" w:rsidRPr="004E4620">
              <w:rPr>
                <w:rFonts w:ascii="Book Antiqua" w:hAnsi="Book Antiqua"/>
                <w:sz w:val="22"/>
                <w:szCs w:val="22"/>
              </w:rPr>
              <w:t>A</w:t>
            </w:r>
            <w:r w:rsidRPr="004E4620">
              <w:rPr>
                <w:rFonts w:ascii="Book Antiqua" w:hAnsi="Book Antiqua"/>
                <w:sz w:val="22"/>
                <w:szCs w:val="22"/>
              </w:rPr>
              <w:t>visd’</w:t>
            </w:r>
            <w:r w:rsidR="00BA177C" w:rsidRPr="004E4620">
              <w:rPr>
                <w:rFonts w:ascii="Book Antiqua" w:hAnsi="Book Antiqua"/>
                <w:sz w:val="22"/>
                <w:szCs w:val="22"/>
              </w:rPr>
              <w:t>A</w:t>
            </w:r>
            <w:r w:rsidRPr="004E4620">
              <w:rPr>
                <w:rFonts w:ascii="Book Antiqua" w:hAnsi="Book Antiqua"/>
                <w:sz w:val="22"/>
                <w:szCs w:val="22"/>
              </w:rPr>
              <w:t>ppeld’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Encasd’absenceoude</w:t>
            </w:r>
            <w:r w:rsidRPr="007D611B">
              <w:rPr>
                <w:rFonts w:ascii="Book Antiqua" w:hAnsi="Book Antiqua"/>
                <w:spacing w:val="-3"/>
                <w:w w:val="110"/>
                <w:sz w:val="22"/>
                <w:szCs w:val="22"/>
              </w:rPr>
              <w:t>non-conformité</w:t>
            </w:r>
            <w:r w:rsidRPr="007D611B">
              <w:rPr>
                <w:rFonts w:ascii="Book Antiqua" w:hAnsi="Book Antiqua"/>
                <w:w w:val="110"/>
                <w:sz w:val="22"/>
                <w:szCs w:val="22"/>
              </w:rPr>
              <w:t xml:space="preserve">d’unepiècedudossier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2"/>
                <w:w w:val="110"/>
                <w:sz w:val="22"/>
                <w:szCs w:val="22"/>
              </w:rPr>
              <w:t>est</w:t>
            </w:r>
            <w:r w:rsidRPr="007D611B">
              <w:rPr>
                <w:rFonts w:ascii="Book Antiqua" w:hAnsi="Book Antiqua"/>
                <w:spacing w:val="-4"/>
                <w:w w:val="110"/>
                <w:sz w:val="22"/>
                <w:szCs w:val="22"/>
              </w:rPr>
              <w:t>accordé</w:t>
            </w:r>
            <w:r w:rsidRPr="007D611B">
              <w:rPr>
                <w:rFonts w:ascii="Book Antiqua" w:hAnsi="Book Antiqua"/>
                <w:w w:val="110"/>
                <w:sz w:val="22"/>
                <w:szCs w:val="22"/>
              </w:rPr>
              <w:t>aux</w:t>
            </w:r>
            <w:r w:rsidRPr="007D611B">
              <w:rPr>
                <w:rFonts w:ascii="Book Antiqua" w:hAnsi="Book Antiqua"/>
                <w:spacing w:val="-3"/>
                <w:w w:val="110"/>
                <w:sz w:val="22"/>
                <w:szCs w:val="22"/>
              </w:rPr>
              <w:t>soumissionnairesconcernés</w:t>
            </w:r>
            <w:r w:rsidRPr="007D611B">
              <w:rPr>
                <w:rFonts w:ascii="Book Antiqua" w:hAnsi="Book Antiqua"/>
                <w:w w:val="110"/>
                <w:sz w:val="22"/>
                <w:szCs w:val="22"/>
              </w:rPr>
              <w:t>pour</w:t>
            </w:r>
            <w:r w:rsidRPr="007D611B">
              <w:rPr>
                <w:rFonts w:ascii="Book Antiqua" w:hAnsi="Book Antiqua"/>
                <w:spacing w:val="-3"/>
                <w:w w:val="110"/>
                <w:sz w:val="22"/>
                <w:szCs w:val="22"/>
              </w:rPr>
              <w:t>produire</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w w:val="110"/>
                <w:sz w:val="22"/>
                <w:szCs w:val="22"/>
              </w:rPr>
              <w:t>lapièceenquestion.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lastRenderedPageBreak/>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EF7820" w:rsidRPr="00EF7820" w:rsidRDefault="00A85CAC" w:rsidP="00EF7820">
            <w:pPr>
              <w:pStyle w:val="Paragraphedeliste"/>
              <w:widowControl w:val="0"/>
              <w:autoSpaceDE w:val="0"/>
              <w:spacing w:after="0" w:line="276" w:lineRule="auto"/>
              <w:ind w:left="114" w:right="130"/>
              <w:jc w:val="both"/>
              <w:rPr>
                <w:rFonts w:ascii="Book Antiqua" w:hAnsi="Book Antiqua"/>
                <w:iCs/>
                <w:spacing w:val="-2"/>
              </w:rPr>
            </w:pPr>
            <w:r w:rsidRPr="00EF7820">
              <w:rPr>
                <w:rFonts w:ascii="Book Antiqua" w:hAnsi="Book Antiqua"/>
                <w:i/>
                <w:iCs/>
              </w:rPr>
              <w:t xml:space="preserve">Les </w:t>
            </w:r>
            <w:r w:rsidRPr="00EF7820">
              <w:rPr>
                <w:rFonts w:ascii="Book Antiqua" w:hAnsi="Book Antiqua"/>
                <w:b/>
                <w:i/>
                <w:iCs/>
              </w:rPr>
              <w:t>critères éliminatoires</w:t>
            </w:r>
          </w:p>
          <w:p w:rsidR="00A85CAC" w:rsidRPr="00EF7820" w:rsidRDefault="00A85CAC" w:rsidP="00EF7820">
            <w:pPr>
              <w:pStyle w:val="Paragraphedeliste"/>
              <w:widowControl w:val="0"/>
              <w:autoSpaceDE w:val="0"/>
              <w:spacing w:after="0" w:line="276" w:lineRule="auto"/>
              <w:ind w:left="114" w:right="130"/>
              <w:jc w:val="both"/>
              <w:rPr>
                <w:rFonts w:ascii="Book Antiqua" w:hAnsi="Book Antiqua"/>
                <w:iCs/>
                <w:spacing w:val="-2"/>
              </w:rPr>
            </w:pPr>
            <w:r w:rsidRPr="00EF7820">
              <w:rPr>
                <w:rFonts w:ascii="Book Antiqua" w:hAnsi="Book Antiqua"/>
                <w:iCs/>
              </w:rPr>
              <w:t>Il s'agitnotamment</w:t>
            </w:r>
            <w:r w:rsidRPr="00EF7820">
              <w:rPr>
                <w:rFonts w:ascii="Book Antiqua" w:hAnsi="Book Antiqua"/>
                <w:iCs/>
                <w:spacing w:val="-2"/>
              </w:rPr>
              <w:t xml:space="preserve"> :</w:t>
            </w:r>
          </w:p>
          <w:p w:rsidR="00286442" w:rsidRPr="00286442" w:rsidRDefault="00286442" w:rsidP="00286442">
            <w:pPr>
              <w:widowControl w:val="0"/>
              <w:numPr>
                <w:ilvl w:val="0"/>
                <w:numId w:val="20"/>
              </w:numPr>
              <w:suppressAutoHyphens w:val="0"/>
              <w:autoSpaceDE w:val="0"/>
              <w:autoSpaceDN/>
              <w:jc w:val="both"/>
              <w:textAlignment w:val="auto"/>
              <w:rPr>
                <w:rFonts w:ascii="Book Antiqua" w:eastAsia="Calibri" w:hAnsi="Book Antiqua"/>
                <w:lang w:eastAsia="en-US"/>
              </w:rPr>
            </w:pPr>
            <w:r w:rsidRPr="00286442">
              <w:rPr>
                <w:rFonts w:ascii="Book Antiqua" w:eastAsia="Calibri" w:hAnsi="Book Antiqua"/>
                <w:lang w:eastAsia="en-US"/>
              </w:rPr>
              <w:t>de la non -production au-delà du délai de 48 h après l’ouverture des plis, d’une pièce du dossier administratif jugée non conforme ou absente</w:t>
            </w:r>
            <w:r w:rsidRPr="00286442">
              <w:rPr>
                <w:rFonts w:ascii="Book Antiqua" w:hAnsi="Book Antiqua"/>
                <w:lang w:val="fr-CM"/>
              </w:rPr>
              <w:t xml:space="preserve"> à l’exception de la caution de soumission</w:t>
            </w:r>
            <w:r w:rsidRPr="00286442">
              <w:rPr>
                <w:rFonts w:ascii="Book Antiqua" w:eastAsia="Calibri" w:hAnsi="Book Antiqua"/>
                <w:lang w:eastAsia="en-US"/>
              </w:rPr>
              <w:t xml:space="preserve"> ; </w:t>
            </w:r>
          </w:p>
          <w:p w:rsidR="00286442" w:rsidRPr="00286442" w:rsidRDefault="00286442" w:rsidP="00286442">
            <w:pPr>
              <w:widowControl w:val="0"/>
              <w:numPr>
                <w:ilvl w:val="0"/>
                <w:numId w:val="20"/>
              </w:numPr>
              <w:suppressAutoHyphens w:val="0"/>
              <w:autoSpaceDE w:val="0"/>
              <w:autoSpaceDN/>
              <w:ind w:right="130"/>
              <w:jc w:val="both"/>
              <w:textAlignment w:val="auto"/>
              <w:rPr>
                <w:rFonts w:ascii="Book Antiqua" w:eastAsia="Calibri" w:hAnsi="Book Antiqua"/>
                <w:lang w:eastAsia="en-US"/>
              </w:rPr>
            </w:pPr>
            <w:r w:rsidRPr="00286442">
              <w:rPr>
                <w:rFonts w:ascii="Book Antiqua" w:eastAsia="Calibri" w:hAnsi="Book Antiqua"/>
                <w:lang w:eastAsia="en-US"/>
              </w:rPr>
              <w:t xml:space="preserve">des fausses déclarations, manœuvres frauduleuses ou </w:t>
            </w:r>
            <w:r w:rsidRPr="00286442">
              <w:rPr>
                <w:rFonts w:ascii="Book Antiqua" w:hAnsi="Book Antiqua"/>
                <w:spacing w:val="2"/>
              </w:rPr>
              <w:t>des pièces falsifiées </w:t>
            </w:r>
            <w:r w:rsidRPr="00286442">
              <w:rPr>
                <w:rFonts w:ascii="Book Antiqua" w:eastAsia="Calibri" w:hAnsi="Book Antiqua"/>
                <w:lang w:eastAsia="en-US"/>
              </w:rPr>
              <w:t>;</w:t>
            </w:r>
          </w:p>
          <w:p w:rsidR="00286442" w:rsidRPr="00286442" w:rsidRDefault="00286442" w:rsidP="00286442">
            <w:pPr>
              <w:widowControl w:val="0"/>
              <w:numPr>
                <w:ilvl w:val="0"/>
                <w:numId w:val="20"/>
              </w:numPr>
              <w:suppressAutoHyphens w:val="0"/>
              <w:autoSpaceDE w:val="0"/>
              <w:autoSpaceDN/>
              <w:ind w:right="130"/>
              <w:jc w:val="both"/>
              <w:textAlignment w:val="auto"/>
              <w:rPr>
                <w:rFonts w:ascii="Book Antiqua" w:eastAsia="Calibri" w:hAnsi="Book Antiqua"/>
                <w:lang w:eastAsia="en-US"/>
              </w:rPr>
            </w:pPr>
            <w:r w:rsidRPr="00286442">
              <w:rPr>
                <w:rFonts w:ascii="Book Antiqua" w:eastAsia="Calibri" w:hAnsi="Book Antiqua"/>
                <w:lang w:eastAsia="en-US"/>
              </w:rPr>
              <w:t>du non-respect de 7/9 critères essentiels ;</w:t>
            </w:r>
          </w:p>
          <w:p w:rsidR="00286442" w:rsidRPr="00286442" w:rsidRDefault="00286442" w:rsidP="00286442">
            <w:pPr>
              <w:widowControl w:val="0"/>
              <w:numPr>
                <w:ilvl w:val="0"/>
                <w:numId w:val="20"/>
              </w:numPr>
              <w:suppressAutoHyphens w:val="0"/>
              <w:autoSpaceDE w:val="0"/>
              <w:autoSpaceDN/>
              <w:ind w:right="130"/>
              <w:jc w:val="both"/>
              <w:textAlignment w:val="auto"/>
              <w:rPr>
                <w:rFonts w:ascii="Book Antiqua" w:eastAsia="Calibri" w:hAnsi="Book Antiqua"/>
                <w:i/>
                <w:lang w:eastAsia="en-US"/>
              </w:rPr>
            </w:pPr>
            <w:r w:rsidRPr="00286442">
              <w:rPr>
                <w:rFonts w:ascii="Book Antiqua" w:eastAsia="Calibri" w:hAnsi="Book Antiqua"/>
                <w:i/>
                <w:lang w:eastAsia="en-US"/>
              </w:rPr>
              <w:t>de l’absence de la déclaration sur l’honneur de non abandon des  chantiers au cours des trois dernières années ;</w:t>
            </w:r>
          </w:p>
          <w:p w:rsidR="00286442" w:rsidRPr="00286442" w:rsidRDefault="00286442" w:rsidP="00286442">
            <w:pPr>
              <w:widowControl w:val="0"/>
              <w:numPr>
                <w:ilvl w:val="0"/>
                <w:numId w:val="20"/>
              </w:numPr>
              <w:suppressAutoHyphens w:val="0"/>
              <w:autoSpaceDE w:val="0"/>
              <w:autoSpaceDN/>
              <w:ind w:right="132"/>
              <w:jc w:val="both"/>
              <w:textAlignment w:val="auto"/>
              <w:rPr>
                <w:rFonts w:ascii="Book Antiqua" w:eastAsia="Calibri" w:hAnsi="Book Antiqua"/>
                <w:i/>
                <w:lang w:eastAsia="en-US"/>
              </w:rPr>
            </w:pPr>
            <w:r w:rsidRPr="00286442">
              <w:rPr>
                <w:rFonts w:ascii="Book Antiqua" w:eastAsia="Calibri" w:hAnsi="Book Antiqua"/>
                <w:i/>
                <w:lang w:eastAsia="en-US"/>
              </w:rPr>
              <w:t>l’absence d’un prix unitaire quantifié dans l’Offre financière ;</w:t>
            </w:r>
          </w:p>
          <w:p w:rsidR="00286442" w:rsidRPr="00286442" w:rsidRDefault="00286442" w:rsidP="00286442">
            <w:pPr>
              <w:numPr>
                <w:ilvl w:val="0"/>
                <w:numId w:val="20"/>
              </w:numPr>
              <w:suppressAutoHyphens w:val="0"/>
              <w:autoSpaceDN/>
              <w:jc w:val="both"/>
              <w:textAlignment w:val="auto"/>
              <w:rPr>
                <w:rFonts w:ascii="Book Antiqua" w:hAnsi="Book Antiqua"/>
                <w:iCs/>
              </w:rPr>
            </w:pPr>
            <w:r w:rsidRPr="00286442">
              <w:rPr>
                <w:rFonts w:ascii="Book Antiqua" w:hAnsi="Book Antiqua"/>
                <w:iCs/>
              </w:rPr>
              <w:t>de l’absence de la déclaration d’engagement au respect des clauses sociales et environnementales ;</w:t>
            </w:r>
          </w:p>
          <w:p w:rsidR="00286442" w:rsidRPr="00286442" w:rsidRDefault="00286442" w:rsidP="00286442">
            <w:pPr>
              <w:numPr>
                <w:ilvl w:val="0"/>
                <w:numId w:val="20"/>
              </w:numPr>
              <w:suppressAutoHyphens w:val="0"/>
              <w:autoSpaceDN/>
              <w:textAlignment w:val="auto"/>
              <w:rPr>
                <w:rFonts w:ascii="Book Antiqua" w:hAnsi="Book Antiqua"/>
                <w:iCs/>
              </w:rPr>
            </w:pPr>
            <w:r w:rsidRPr="00286442">
              <w:rPr>
                <w:rFonts w:ascii="Book Antiqua" w:hAnsi="Book Antiqua"/>
                <w:iCs/>
              </w:rPr>
              <w:t>L’absence de la copie de sauvegarde de l’offre enregistrée sur clé USB ou CD/DVD.</w:t>
            </w:r>
          </w:p>
          <w:p w:rsidR="00286442" w:rsidRPr="00286442" w:rsidRDefault="00286442" w:rsidP="00286442">
            <w:pPr>
              <w:widowControl w:val="0"/>
              <w:autoSpaceDE w:val="0"/>
              <w:spacing w:line="276" w:lineRule="auto"/>
              <w:ind w:left="360" w:right="132"/>
              <w:jc w:val="both"/>
              <w:rPr>
                <w:rFonts w:ascii="Book Antiqua" w:hAnsi="Book Antiqua"/>
                <w:b/>
              </w:rPr>
            </w:pPr>
            <w:r w:rsidRPr="00286442">
              <w:rPr>
                <w:rFonts w:ascii="Book Antiqua" w:hAnsi="Book Antiqua"/>
                <w:b/>
                <w:i/>
                <w:iCs/>
              </w:rPr>
              <w:t>Les critères dits essentiels :</w:t>
            </w:r>
          </w:p>
          <w:p w:rsidR="00286442" w:rsidRPr="00286442" w:rsidRDefault="00286442" w:rsidP="00286442">
            <w:pPr>
              <w:numPr>
                <w:ilvl w:val="0"/>
                <w:numId w:val="19"/>
              </w:numPr>
              <w:suppressAutoHyphens w:val="0"/>
              <w:autoSpaceDN/>
              <w:ind w:right="132"/>
              <w:textAlignment w:val="auto"/>
              <w:rPr>
                <w:rFonts w:ascii="Book Antiqua" w:eastAsia="Calibri" w:hAnsi="Book Antiqua"/>
                <w:iCs/>
                <w:lang w:eastAsia="en-US"/>
              </w:rPr>
            </w:pPr>
            <w:r w:rsidRPr="00286442">
              <w:rPr>
                <w:rFonts w:ascii="Book Antiqua" w:eastAsia="Calibri" w:hAnsi="Book Antiqua"/>
                <w:iCs/>
                <w:lang w:eastAsia="en-US"/>
              </w:rPr>
              <w:t>la présentation de l’offre ;</w:t>
            </w:r>
          </w:p>
          <w:p w:rsidR="00286442" w:rsidRPr="00286442" w:rsidRDefault="00286442" w:rsidP="00286442">
            <w:pPr>
              <w:numPr>
                <w:ilvl w:val="0"/>
                <w:numId w:val="19"/>
              </w:numPr>
              <w:suppressAutoHyphens w:val="0"/>
              <w:autoSpaceDN/>
              <w:ind w:right="132"/>
              <w:textAlignment w:val="auto"/>
              <w:rPr>
                <w:rFonts w:ascii="Book Antiqua" w:eastAsia="Calibri" w:hAnsi="Book Antiqua"/>
                <w:iCs/>
                <w:lang w:eastAsia="en-US"/>
              </w:rPr>
            </w:pPr>
            <w:r w:rsidRPr="00286442">
              <w:rPr>
                <w:rFonts w:ascii="Book Antiqua" w:eastAsia="Calibri" w:hAnsi="Book Antiqua"/>
                <w:iCs/>
                <w:lang w:eastAsia="en-US"/>
              </w:rPr>
              <w:t>les références du soumissionnaire ;</w:t>
            </w:r>
          </w:p>
          <w:p w:rsidR="00286442" w:rsidRPr="00286442" w:rsidRDefault="00286442" w:rsidP="00286442">
            <w:pPr>
              <w:numPr>
                <w:ilvl w:val="0"/>
                <w:numId w:val="19"/>
              </w:numPr>
              <w:suppressAutoHyphens w:val="0"/>
              <w:autoSpaceDN/>
              <w:ind w:right="132"/>
              <w:textAlignment w:val="auto"/>
              <w:rPr>
                <w:rFonts w:ascii="Book Antiqua" w:eastAsia="Calibri" w:hAnsi="Book Antiqua"/>
                <w:iCs/>
                <w:lang w:eastAsia="en-US"/>
              </w:rPr>
            </w:pPr>
            <w:r w:rsidRPr="00286442">
              <w:rPr>
                <w:rFonts w:ascii="Book Antiqua" w:eastAsia="Calibri" w:hAnsi="Book Antiqua"/>
                <w:iCs/>
                <w:lang w:eastAsia="en-US"/>
              </w:rPr>
              <w:t>Matériels ;</w:t>
            </w:r>
          </w:p>
          <w:p w:rsidR="00286442" w:rsidRPr="00286442" w:rsidRDefault="00286442" w:rsidP="00286442">
            <w:pPr>
              <w:numPr>
                <w:ilvl w:val="0"/>
                <w:numId w:val="19"/>
              </w:numPr>
              <w:suppressAutoHyphens w:val="0"/>
              <w:autoSpaceDN/>
              <w:ind w:right="132"/>
              <w:textAlignment w:val="auto"/>
              <w:rPr>
                <w:rFonts w:ascii="Book Antiqua" w:eastAsia="Calibri" w:hAnsi="Book Antiqua"/>
                <w:iCs/>
                <w:lang w:eastAsia="en-US"/>
              </w:rPr>
            </w:pPr>
            <w:r w:rsidRPr="00286442">
              <w:rPr>
                <w:rFonts w:ascii="Book Antiqua" w:eastAsia="Calibri" w:hAnsi="Book Antiqua"/>
                <w:iCs/>
                <w:lang w:eastAsia="en-US"/>
              </w:rPr>
              <w:t>Personnel ;</w:t>
            </w:r>
          </w:p>
          <w:p w:rsidR="00286442" w:rsidRPr="00286442" w:rsidRDefault="00286442" w:rsidP="00286442">
            <w:pPr>
              <w:numPr>
                <w:ilvl w:val="0"/>
                <w:numId w:val="19"/>
              </w:numPr>
              <w:suppressAutoHyphens w:val="0"/>
              <w:autoSpaceDN/>
              <w:ind w:right="132"/>
              <w:textAlignment w:val="auto"/>
              <w:rPr>
                <w:rFonts w:ascii="Book Antiqua" w:eastAsia="Calibri" w:hAnsi="Book Antiqua"/>
                <w:iCs/>
                <w:lang w:eastAsia="en-US"/>
              </w:rPr>
            </w:pPr>
            <w:r w:rsidRPr="00286442">
              <w:rPr>
                <w:rFonts w:ascii="Book Antiqua" w:eastAsia="Calibri" w:hAnsi="Book Antiqua"/>
                <w:iCs/>
                <w:lang w:eastAsia="en-US"/>
              </w:rPr>
              <w:t>la capacité financière (l’accès à une ligne de crédit ou autres ressources f</w:t>
            </w:r>
            <w:r w:rsidRPr="00286442">
              <w:rPr>
                <w:rFonts w:ascii="Book Antiqua" w:eastAsia="Calibri" w:hAnsi="Book Antiqua"/>
                <w:iCs/>
                <w:lang w:eastAsia="en-US"/>
              </w:rPr>
              <w:t>i</w:t>
            </w:r>
            <w:r w:rsidRPr="00286442">
              <w:rPr>
                <w:rFonts w:ascii="Book Antiqua" w:eastAsia="Calibri" w:hAnsi="Book Antiqua"/>
                <w:iCs/>
                <w:lang w:eastAsia="en-US"/>
              </w:rPr>
              <w:t>nancières, le chiffre d’affaires, attestation de solvabilité financière) ;</w:t>
            </w:r>
          </w:p>
          <w:p w:rsidR="00286442" w:rsidRPr="00286442" w:rsidRDefault="00286442" w:rsidP="00286442">
            <w:pPr>
              <w:numPr>
                <w:ilvl w:val="0"/>
                <w:numId w:val="19"/>
              </w:numPr>
              <w:suppressAutoHyphens w:val="0"/>
              <w:autoSpaceDN/>
              <w:ind w:right="132"/>
              <w:textAlignment w:val="auto"/>
              <w:rPr>
                <w:rFonts w:ascii="Book Antiqua" w:eastAsia="Calibri" w:hAnsi="Book Antiqua"/>
                <w:iCs/>
                <w:lang w:eastAsia="en-US"/>
              </w:rPr>
            </w:pPr>
            <w:r w:rsidRPr="00286442">
              <w:rPr>
                <w:rFonts w:ascii="Book Antiqua" w:eastAsia="Calibri" w:hAnsi="Book Antiqua"/>
                <w:iCs/>
                <w:lang w:eastAsia="en-US"/>
              </w:rPr>
              <w:t xml:space="preserve">Visite des lieux ; </w:t>
            </w:r>
          </w:p>
          <w:p w:rsidR="00286442" w:rsidRPr="00286442" w:rsidRDefault="00286442" w:rsidP="00286442">
            <w:pPr>
              <w:numPr>
                <w:ilvl w:val="0"/>
                <w:numId w:val="19"/>
              </w:numPr>
              <w:suppressAutoHyphens w:val="0"/>
              <w:autoSpaceDN/>
              <w:ind w:right="132"/>
              <w:textAlignment w:val="auto"/>
              <w:rPr>
                <w:rFonts w:ascii="Book Antiqua" w:eastAsia="Calibri" w:hAnsi="Book Antiqua"/>
                <w:iCs/>
                <w:lang w:eastAsia="en-US"/>
              </w:rPr>
            </w:pPr>
            <w:r w:rsidRPr="00286442">
              <w:rPr>
                <w:rFonts w:ascii="Book Antiqua" w:eastAsia="Calibri" w:hAnsi="Book Antiqua"/>
                <w:iCs/>
                <w:lang w:eastAsia="en-US"/>
              </w:rPr>
              <w:t xml:space="preserve">Méthodologie; </w:t>
            </w:r>
          </w:p>
          <w:p w:rsidR="00286442" w:rsidRPr="00286442" w:rsidRDefault="00286442" w:rsidP="00286442">
            <w:pPr>
              <w:numPr>
                <w:ilvl w:val="0"/>
                <w:numId w:val="19"/>
              </w:numPr>
              <w:suppressAutoHyphens w:val="0"/>
              <w:autoSpaceDN/>
              <w:ind w:right="132"/>
              <w:textAlignment w:val="auto"/>
              <w:rPr>
                <w:rFonts w:ascii="Book Antiqua" w:eastAsia="Calibri" w:hAnsi="Book Antiqua"/>
                <w:iCs/>
                <w:lang w:eastAsia="en-US"/>
              </w:rPr>
            </w:pPr>
            <w:r w:rsidRPr="00286442">
              <w:rPr>
                <w:rFonts w:ascii="Book Antiqua" w:eastAsia="Calibri" w:hAnsi="Book Antiqua"/>
                <w:iCs/>
                <w:lang w:eastAsia="en-U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5E0138">
            <w:pPr>
              <w:widowControl w:val="0"/>
              <w:numPr>
                <w:ilvl w:val="0"/>
                <w:numId w:val="41"/>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lastRenderedPageBreak/>
              <w:t>Critères éliminatoires</w:t>
            </w:r>
          </w:p>
          <w:p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p w:rsidR="00E05A02" w:rsidRPr="00627836" w:rsidRDefault="00E05A02" w:rsidP="00BE0CB6">
            <w:pPr>
              <w:widowControl w:val="0"/>
              <w:autoSpaceDE w:val="0"/>
              <w:spacing w:line="276" w:lineRule="auto"/>
              <w:rPr>
                <w:rFonts w:ascii="Book Antiqua" w:hAnsi="Book Antiqua"/>
                <w:b/>
                <w:bCs/>
                <w:i/>
                <w:iCs/>
                <w:sz w:val="22"/>
                <w:szCs w:val="22"/>
              </w:rPr>
            </w:pP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5"/>
              <w:gridCol w:w="5400"/>
              <w:gridCol w:w="2144"/>
            </w:tblGrid>
            <w:tr w:rsidR="00274D63" w:rsidRPr="00433491" w:rsidTr="00274D63">
              <w:trPr>
                <w:tblHeader/>
                <w:jc w:val="center"/>
              </w:trPr>
              <w:tc>
                <w:tcPr>
                  <w:tcW w:w="715" w:type="dxa"/>
                  <w:shd w:val="clear" w:color="auto" w:fill="DDD9C3"/>
                  <w:vAlign w:val="center"/>
                </w:tcPr>
                <w:p w:rsidR="00274D63" w:rsidRPr="00433491" w:rsidRDefault="00274D63" w:rsidP="00274D63">
                  <w:pPr>
                    <w:contextualSpacing/>
                    <w:jc w:val="center"/>
                    <w:rPr>
                      <w:rFonts w:ascii="Book Antiqua" w:eastAsia="Calibri" w:hAnsi="Book Antiqua"/>
                      <w:b/>
                      <w:bCs/>
                    </w:rPr>
                  </w:pPr>
                  <w:r w:rsidRPr="00433491">
                    <w:rPr>
                      <w:rFonts w:ascii="Book Antiqua" w:eastAsia="Calibri" w:hAnsi="Book Antiqua"/>
                      <w:b/>
                      <w:bCs/>
                    </w:rPr>
                    <w:t>N°</w:t>
                  </w:r>
                </w:p>
              </w:tc>
              <w:tc>
                <w:tcPr>
                  <w:tcW w:w="5400" w:type="dxa"/>
                  <w:shd w:val="clear" w:color="auto" w:fill="DDD9C3"/>
                  <w:vAlign w:val="center"/>
                </w:tcPr>
                <w:p w:rsidR="00274D63" w:rsidRPr="00433491" w:rsidRDefault="00274D63" w:rsidP="00274D63">
                  <w:pPr>
                    <w:ind w:left="76"/>
                    <w:contextualSpacing/>
                    <w:jc w:val="center"/>
                    <w:rPr>
                      <w:rFonts w:ascii="Book Antiqua" w:eastAsia="Calibri" w:hAnsi="Book Antiqua"/>
                      <w:b/>
                      <w:bCs/>
                    </w:rPr>
                  </w:pPr>
                  <w:r w:rsidRPr="00433491">
                    <w:rPr>
                      <w:rFonts w:ascii="Book Antiqua" w:eastAsia="Calibri" w:hAnsi="Book Antiqua"/>
                      <w:b/>
                      <w:bCs/>
                    </w:rPr>
                    <w:t>Rubrique</w:t>
                  </w:r>
                </w:p>
              </w:tc>
              <w:tc>
                <w:tcPr>
                  <w:tcW w:w="2144" w:type="dxa"/>
                  <w:shd w:val="clear" w:color="auto" w:fill="DDD9C3"/>
                  <w:vAlign w:val="center"/>
                </w:tcPr>
                <w:p w:rsidR="00274D63" w:rsidRPr="00433491" w:rsidRDefault="00274D63" w:rsidP="00274D63">
                  <w:pPr>
                    <w:ind w:left="32"/>
                    <w:contextualSpacing/>
                    <w:jc w:val="center"/>
                    <w:rPr>
                      <w:rFonts w:ascii="Book Antiqua" w:eastAsia="Calibri" w:hAnsi="Book Antiqua"/>
                      <w:b/>
                      <w:bCs/>
                    </w:rPr>
                  </w:pPr>
                  <w:r w:rsidRPr="00433491">
                    <w:rPr>
                      <w:rFonts w:ascii="Book Antiqua" w:eastAsia="Calibri" w:hAnsi="Book Antiqua"/>
                      <w:b/>
                      <w:bCs/>
                    </w:rPr>
                    <w:t>Oui/Non</w:t>
                  </w:r>
                </w:p>
              </w:tc>
            </w:tr>
            <w:tr w:rsidR="00274D63" w:rsidRPr="00433491" w:rsidTr="00274D63">
              <w:trPr>
                <w:jc w:val="center"/>
              </w:trPr>
              <w:tc>
                <w:tcPr>
                  <w:tcW w:w="715" w:type="dxa"/>
                  <w:shd w:val="clear" w:color="auto" w:fill="auto"/>
                  <w:vAlign w:val="center"/>
                </w:tcPr>
                <w:p w:rsidR="00274D63" w:rsidRPr="00433491" w:rsidRDefault="00274D63" w:rsidP="00274D63">
                  <w:pPr>
                    <w:ind w:left="284"/>
                    <w:contextualSpacing/>
                    <w:jc w:val="both"/>
                    <w:rPr>
                      <w:rFonts w:ascii="Book Antiqua" w:eastAsia="Calibri" w:hAnsi="Book Antiqua"/>
                    </w:rPr>
                  </w:pPr>
                  <w:r w:rsidRPr="00433491">
                    <w:rPr>
                      <w:rFonts w:ascii="Book Antiqua" w:eastAsia="Calibri" w:hAnsi="Book Antiqua"/>
                    </w:rPr>
                    <w:t>1</w:t>
                  </w:r>
                </w:p>
              </w:tc>
              <w:tc>
                <w:tcPr>
                  <w:tcW w:w="5400" w:type="dxa"/>
                  <w:shd w:val="clear" w:color="auto" w:fill="auto"/>
                  <w:vAlign w:val="center"/>
                </w:tcPr>
                <w:p w:rsidR="00274D63" w:rsidRPr="00433491" w:rsidRDefault="00274D63" w:rsidP="00274D63">
                  <w:pPr>
                    <w:ind w:left="284"/>
                    <w:contextualSpacing/>
                    <w:jc w:val="both"/>
                    <w:rPr>
                      <w:rFonts w:ascii="Book Antiqua" w:eastAsia="Calibri" w:hAnsi="Book Antiqua"/>
                    </w:rPr>
                  </w:pPr>
                  <w:r w:rsidRPr="00433491">
                    <w:rPr>
                      <w:rFonts w:ascii="Book Antiqua" w:eastAsia="Calibri" w:hAnsi="Book Antiqua"/>
                    </w:rPr>
                    <w:t>de la non -production au-delà du délai de 48 h après l’ouverture des plis, d’une pièce du dossier administratif jugée non conforme ou absente</w:t>
                  </w:r>
                  <w:r w:rsidRPr="00433491">
                    <w:rPr>
                      <w:rFonts w:ascii="Book Antiqua" w:hAnsi="Book Antiqua"/>
                      <w:lang w:val="fr-CM"/>
                    </w:rPr>
                    <w:t xml:space="preserve"> à l’exception de la caution de soumission</w:t>
                  </w:r>
                  <w:r w:rsidRPr="00433491">
                    <w:rPr>
                      <w:rFonts w:ascii="Book Antiqua" w:eastAsia="Calibri" w:hAnsi="Book Antiqua"/>
                    </w:rPr>
                    <w:t> </w:t>
                  </w:r>
                </w:p>
              </w:tc>
              <w:tc>
                <w:tcPr>
                  <w:tcW w:w="2144" w:type="dxa"/>
                  <w:shd w:val="clear" w:color="auto" w:fill="auto"/>
                  <w:vAlign w:val="center"/>
                </w:tcPr>
                <w:p w:rsidR="00274D63" w:rsidRPr="00433491" w:rsidRDefault="00274D63" w:rsidP="00274D63">
                  <w:pPr>
                    <w:ind w:left="284"/>
                    <w:contextualSpacing/>
                    <w:jc w:val="center"/>
                    <w:rPr>
                      <w:rFonts w:ascii="Book Antiqua" w:eastAsia="Calibri" w:hAnsi="Book Antiqua"/>
                    </w:rPr>
                  </w:pPr>
                  <w:r w:rsidRPr="00433491">
                    <w:rPr>
                      <w:rFonts w:ascii="Book Antiqua" w:eastAsia="Calibri" w:hAnsi="Book Antiqua"/>
                    </w:rPr>
                    <w:t>Oui/Non</w:t>
                  </w:r>
                </w:p>
              </w:tc>
            </w:tr>
            <w:tr w:rsidR="00274D63" w:rsidRPr="00433491" w:rsidTr="00274D63">
              <w:trPr>
                <w:jc w:val="center"/>
              </w:trPr>
              <w:tc>
                <w:tcPr>
                  <w:tcW w:w="715" w:type="dxa"/>
                  <w:shd w:val="clear" w:color="auto" w:fill="auto"/>
                  <w:vAlign w:val="center"/>
                </w:tcPr>
                <w:p w:rsidR="00274D63" w:rsidRPr="00433491" w:rsidRDefault="00274D63" w:rsidP="00274D63">
                  <w:pPr>
                    <w:ind w:left="284"/>
                    <w:contextualSpacing/>
                    <w:jc w:val="both"/>
                    <w:rPr>
                      <w:rFonts w:ascii="Book Antiqua" w:eastAsia="Calibri" w:hAnsi="Book Antiqua"/>
                    </w:rPr>
                  </w:pPr>
                  <w:r w:rsidRPr="00433491">
                    <w:rPr>
                      <w:rFonts w:ascii="Book Antiqua" w:eastAsia="Calibri" w:hAnsi="Book Antiqua"/>
                    </w:rPr>
                    <w:t>2</w:t>
                  </w:r>
                </w:p>
              </w:tc>
              <w:tc>
                <w:tcPr>
                  <w:tcW w:w="5400" w:type="dxa"/>
                  <w:shd w:val="clear" w:color="auto" w:fill="auto"/>
                  <w:vAlign w:val="center"/>
                </w:tcPr>
                <w:p w:rsidR="00274D63" w:rsidRPr="00433491" w:rsidRDefault="00274D63" w:rsidP="00274D63">
                  <w:pPr>
                    <w:ind w:left="284"/>
                    <w:contextualSpacing/>
                    <w:jc w:val="both"/>
                    <w:rPr>
                      <w:rFonts w:ascii="Book Antiqua" w:eastAsia="Calibri" w:hAnsi="Book Antiqua"/>
                    </w:rPr>
                  </w:pPr>
                  <w:r w:rsidRPr="00433491">
                    <w:rPr>
                      <w:rFonts w:ascii="Book Antiqua" w:eastAsia="Calibri" w:hAnsi="Book Antiqua"/>
                    </w:rPr>
                    <w:t xml:space="preserve">des fausses déclarations, manœuvres frauduleuses ou </w:t>
                  </w:r>
                  <w:r w:rsidRPr="00433491">
                    <w:rPr>
                      <w:rFonts w:ascii="Book Antiqua" w:hAnsi="Book Antiqua"/>
                      <w:spacing w:val="2"/>
                    </w:rPr>
                    <w:t>des pièces falsifiées</w:t>
                  </w:r>
                </w:p>
              </w:tc>
              <w:tc>
                <w:tcPr>
                  <w:tcW w:w="2144" w:type="dxa"/>
                  <w:shd w:val="clear" w:color="auto" w:fill="auto"/>
                  <w:vAlign w:val="center"/>
                </w:tcPr>
                <w:p w:rsidR="00274D63" w:rsidRPr="00433491" w:rsidRDefault="00274D63" w:rsidP="00274D63">
                  <w:pPr>
                    <w:ind w:left="284"/>
                    <w:contextualSpacing/>
                    <w:jc w:val="center"/>
                    <w:rPr>
                      <w:rFonts w:ascii="Book Antiqua" w:eastAsia="Calibri" w:hAnsi="Book Antiqua"/>
                    </w:rPr>
                  </w:pPr>
                  <w:r w:rsidRPr="00433491">
                    <w:rPr>
                      <w:rFonts w:ascii="Book Antiqua" w:eastAsia="Calibri" w:hAnsi="Book Antiqua"/>
                    </w:rPr>
                    <w:t>Oui/Non</w:t>
                  </w:r>
                </w:p>
              </w:tc>
            </w:tr>
            <w:tr w:rsidR="00274D63" w:rsidRPr="00433491" w:rsidTr="00274D63">
              <w:trPr>
                <w:jc w:val="center"/>
              </w:trPr>
              <w:tc>
                <w:tcPr>
                  <w:tcW w:w="715" w:type="dxa"/>
                  <w:shd w:val="clear" w:color="auto" w:fill="auto"/>
                  <w:vAlign w:val="center"/>
                </w:tcPr>
                <w:p w:rsidR="00274D63" w:rsidRPr="00433491" w:rsidRDefault="00274D63" w:rsidP="00274D63">
                  <w:pPr>
                    <w:ind w:left="284"/>
                    <w:contextualSpacing/>
                    <w:jc w:val="both"/>
                    <w:rPr>
                      <w:rFonts w:ascii="Book Antiqua" w:eastAsia="Calibri" w:hAnsi="Book Antiqua"/>
                    </w:rPr>
                  </w:pPr>
                  <w:r w:rsidRPr="00433491">
                    <w:rPr>
                      <w:rFonts w:ascii="Book Antiqua" w:eastAsia="Calibri" w:hAnsi="Book Antiqua"/>
                    </w:rPr>
                    <w:t>3</w:t>
                  </w:r>
                </w:p>
              </w:tc>
              <w:tc>
                <w:tcPr>
                  <w:tcW w:w="5400" w:type="dxa"/>
                  <w:shd w:val="clear" w:color="auto" w:fill="auto"/>
                  <w:vAlign w:val="center"/>
                </w:tcPr>
                <w:p w:rsidR="00274D63" w:rsidRPr="00433491" w:rsidRDefault="00274D63" w:rsidP="00274D63">
                  <w:pPr>
                    <w:ind w:left="284"/>
                    <w:contextualSpacing/>
                    <w:jc w:val="both"/>
                    <w:rPr>
                      <w:rFonts w:ascii="Book Antiqua" w:eastAsia="Calibri" w:hAnsi="Book Antiqua"/>
                    </w:rPr>
                  </w:pPr>
                  <w:r w:rsidRPr="00433491">
                    <w:rPr>
                      <w:rFonts w:ascii="Book Antiqua" w:eastAsia="Calibri" w:hAnsi="Book Antiqua"/>
                    </w:rPr>
                    <w:t xml:space="preserve">du non-respect de </w:t>
                  </w:r>
                  <w:r w:rsidRPr="00433491">
                    <w:rPr>
                      <w:rFonts w:ascii="Book Antiqua" w:eastAsia="Calibri" w:hAnsi="Book Antiqua"/>
                      <w:b/>
                    </w:rPr>
                    <w:t>7/9</w:t>
                  </w:r>
                  <w:r w:rsidRPr="00433491">
                    <w:rPr>
                      <w:rFonts w:ascii="Book Antiqua" w:eastAsia="Calibri" w:hAnsi="Book Antiqua"/>
                    </w:rPr>
                    <w:t xml:space="preserve"> critères essentiels </w:t>
                  </w:r>
                </w:p>
              </w:tc>
              <w:tc>
                <w:tcPr>
                  <w:tcW w:w="2144" w:type="dxa"/>
                  <w:shd w:val="clear" w:color="auto" w:fill="auto"/>
                  <w:vAlign w:val="center"/>
                </w:tcPr>
                <w:p w:rsidR="00274D63" w:rsidRPr="00433491" w:rsidRDefault="00274D63" w:rsidP="00274D63">
                  <w:pPr>
                    <w:ind w:left="284"/>
                    <w:contextualSpacing/>
                    <w:jc w:val="center"/>
                    <w:rPr>
                      <w:rFonts w:ascii="Book Antiqua" w:eastAsia="Calibri" w:hAnsi="Book Antiqua"/>
                    </w:rPr>
                  </w:pPr>
                  <w:r w:rsidRPr="00433491">
                    <w:rPr>
                      <w:rFonts w:ascii="Book Antiqua" w:eastAsia="Calibri" w:hAnsi="Book Antiqua"/>
                    </w:rPr>
                    <w:t>Oui/Non</w:t>
                  </w:r>
                </w:p>
              </w:tc>
            </w:tr>
            <w:tr w:rsidR="00274D63" w:rsidRPr="00433491" w:rsidTr="00274D63">
              <w:trPr>
                <w:jc w:val="center"/>
              </w:trPr>
              <w:tc>
                <w:tcPr>
                  <w:tcW w:w="715" w:type="dxa"/>
                  <w:shd w:val="clear" w:color="auto" w:fill="auto"/>
                  <w:vAlign w:val="center"/>
                </w:tcPr>
                <w:p w:rsidR="00274D63" w:rsidRPr="00433491" w:rsidRDefault="00274D63" w:rsidP="00274D63">
                  <w:pPr>
                    <w:ind w:left="284"/>
                    <w:contextualSpacing/>
                    <w:jc w:val="both"/>
                    <w:rPr>
                      <w:rFonts w:ascii="Book Antiqua" w:eastAsia="Calibri" w:hAnsi="Book Antiqua"/>
                    </w:rPr>
                  </w:pPr>
                  <w:r w:rsidRPr="00433491">
                    <w:rPr>
                      <w:rFonts w:ascii="Book Antiqua" w:eastAsia="Calibri" w:hAnsi="Book Antiqua"/>
                    </w:rPr>
                    <w:t>4</w:t>
                  </w:r>
                </w:p>
              </w:tc>
              <w:tc>
                <w:tcPr>
                  <w:tcW w:w="5400" w:type="dxa"/>
                  <w:shd w:val="clear" w:color="auto" w:fill="auto"/>
                  <w:vAlign w:val="center"/>
                </w:tcPr>
                <w:p w:rsidR="00274D63" w:rsidRPr="00433491" w:rsidRDefault="00274D63" w:rsidP="00274D63">
                  <w:pPr>
                    <w:contextualSpacing/>
                    <w:jc w:val="both"/>
                    <w:rPr>
                      <w:rFonts w:ascii="Book Antiqua" w:eastAsia="Calibri" w:hAnsi="Book Antiqua"/>
                    </w:rPr>
                  </w:pPr>
                  <w:r w:rsidRPr="00433491">
                    <w:rPr>
                      <w:rFonts w:ascii="Book Antiqua" w:eastAsia="Calibri" w:hAnsi="Book Antiqua"/>
                      <w:b/>
                      <w:i/>
                    </w:rPr>
                    <w:t>de l’absence de la déclaration sur l’honneur de non abandon des  chantiers au cours des trois dernières années</w:t>
                  </w:r>
                  <w:r w:rsidRPr="00433491">
                    <w:rPr>
                      <w:rFonts w:ascii="Book Antiqua" w:eastAsia="Calibri" w:hAnsi="Book Antiqua"/>
                      <w:i/>
                    </w:rPr>
                    <w:t> </w:t>
                  </w:r>
                </w:p>
              </w:tc>
              <w:tc>
                <w:tcPr>
                  <w:tcW w:w="2144" w:type="dxa"/>
                  <w:shd w:val="clear" w:color="auto" w:fill="auto"/>
                </w:tcPr>
                <w:p w:rsidR="00274D63" w:rsidRPr="00433491" w:rsidRDefault="00274D63" w:rsidP="006329C5">
                  <w:pPr>
                    <w:jc w:val="center"/>
                  </w:pPr>
                  <w:r w:rsidRPr="00433491">
                    <w:rPr>
                      <w:rFonts w:ascii="Book Antiqua" w:eastAsia="Calibri" w:hAnsi="Book Antiqua"/>
                    </w:rPr>
                    <w:t>Oui/Non</w:t>
                  </w:r>
                </w:p>
              </w:tc>
            </w:tr>
            <w:tr w:rsidR="00274D63" w:rsidRPr="00433491" w:rsidTr="00274D63">
              <w:trPr>
                <w:jc w:val="center"/>
              </w:trPr>
              <w:tc>
                <w:tcPr>
                  <w:tcW w:w="715" w:type="dxa"/>
                  <w:shd w:val="clear" w:color="auto" w:fill="auto"/>
                  <w:vAlign w:val="center"/>
                </w:tcPr>
                <w:p w:rsidR="00274D63" w:rsidRPr="00433491" w:rsidRDefault="00274D63" w:rsidP="00274D63">
                  <w:pPr>
                    <w:ind w:left="284"/>
                    <w:contextualSpacing/>
                    <w:jc w:val="both"/>
                    <w:rPr>
                      <w:rFonts w:ascii="Book Antiqua" w:eastAsia="Calibri" w:hAnsi="Book Antiqua"/>
                    </w:rPr>
                  </w:pPr>
                  <w:r w:rsidRPr="00433491">
                    <w:rPr>
                      <w:rFonts w:ascii="Book Antiqua" w:eastAsia="Calibri" w:hAnsi="Book Antiqua"/>
                    </w:rPr>
                    <w:t>5</w:t>
                  </w:r>
                </w:p>
              </w:tc>
              <w:tc>
                <w:tcPr>
                  <w:tcW w:w="5400" w:type="dxa"/>
                  <w:shd w:val="clear" w:color="auto" w:fill="auto"/>
                  <w:vAlign w:val="center"/>
                </w:tcPr>
                <w:p w:rsidR="00274D63" w:rsidRPr="00433491" w:rsidRDefault="00274D63" w:rsidP="00274D63">
                  <w:pPr>
                    <w:widowControl w:val="0"/>
                    <w:autoSpaceDE w:val="0"/>
                    <w:ind w:right="132"/>
                    <w:jc w:val="both"/>
                    <w:rPr>
                      <w:rFonts w:ascii="Book Antiqua" w:eastAsia="Calibri" w:hAnsi="Book Antiqua"/>
                      <w:b/>
                      <w:i/>
                    </w:rPr>
                  </w:pPr>
                  <w:r w:rsidRPr="00433491">
                    <w:rPr>
                      <w:rFonts w:ascii="Book Antiqua" w:eastAsia="Calibri" w:hAnsi="Book Antiqua"/>
                      <w:b/>
                      <w:i/>
                    </w:rPr>
                    <w:t>l’absence d’un prix unitaire quantifié dans l’Offre financière ;</w:t>
                  </w:r>
                </w:p>
              </w:tc>
              <w:tc>
                <w:tcPr>
                  <w:tcW w:w="2144" w:type="dxa"/>
                  <w:shd w:val="clear" w:color="auto" w:fill="auto"/>
                </w:tcPr>
                <w:p w:rsidR="00274D63" w:rsidRPr="00433491" w:rsidRDefault="00274D63" w:rsidP="006329C5">
                  <w:pPr>
                    <w:jc w:val="center"/>
                  </w:pPr>
                  <w:r w:rsidRPr="00433491">
                    <w:rPr>
                      <w:rFonts w:ascii="Book Antiqua" w:eastAsia="Calibri" w:hAnsi="Book Antiqua"/>
                    </w:rPr>
                    <w:t>Oui/Non</w:t>
                  </w:r>
                </w:p>
              </w:tc>
            </w:tr>
            <w:tr w:rsidR="00274D63" w:rsidRPr="00433491" w:rsidTr="00274D63">
              <w:trPr>
                <w:jc w:val="center"/>
              </w:trPr>
              <w:tc>
                <w:tcPr>
                  <w:tcW w:w="715" w:type="dxa"/>
                  <w:shd w:val="clear" w:color="auto" w:fill="auto"/>
                  <w:vAlign w:val="center"/>
                </w:tcPr>
                <w:p w:rsidR="00274D63" w:rsidRPr="00433491" w:rsidRDefault="00274D63" w:rsidP="00274D63">
                  <w:pPr>
                    <w:ind w:left="284"/>
                    <w:contextualSpacing/>
                    <w:jc w:val="both"/>
                    <w:rPr>
                      <w:rFonts w:ascii="Book Antiqua" w:eastAsia="Calibri" w:hAnsi="Book Antiqua"/>
                    </w:rPr>
                  </w:pPr>
                  <w:r w:rsidRPr="00433491">
                    <w:rPr>
                      <w:rFonts w:ascii="Book Antiqua" w:eastAsia="Calibri" w:hAnsi="Book Antiqua"/>
                    </w:rPr>
                    <w:t>6</w:t>
                  </w:r>
                </w:p>
              </w:tc>
              <w:tc>
                <w:tcPr>
                  <w:tcW w:w="5400" w:type="dxa"/>
                  <w:shd w:val="clear" w:color="auto" w:fill="auto"/>
                  <w:vAlign w:val="center"/>
                </w:tcPr>
                <w:p w:rsidR="00274D63" w:rsidRPr="00433491" w:rsidRDefault="00274D63" w:rsidP="00274D63">
                  <w:pPr>
                    <w:contextualSpacing/>
                    <w:jc w:val="both"/>
                    <w:rPr>
                      <w:rFonts w:ascii="Book Antiqua" w:eastAsia="Calibri" w:hAnsi="Book Antiqua"/>
                    </w:rPr>
                  </w:pPr>
                  <w:r w:rsidRPr="00433491">
                    <w:rPr>
                      <w:rFonts w:ascii="Book Antiqua" w:hAnsi="Book Antiqua"/>
                      <w:iCs/>
                    </w:rPr>
                    <w:t>de l’absence de la déclaration d’engagement au respect des clauses sociales et environnementales et sociales datée et signée</w:t>
                  </w:r>
                </w:p>
              </w:tc>
              <w:tc>
                <w:tcPr>
                  <w:tcW w:w="2144" w:type="dxa"/>
                  <w:shd w:val="clear" w:color="auto" w:fill="auto"/>
                  <w:vAlign w:val="center"/>
                </w:tcPr>
                <w:p w:rsidR="00274D63" w:rsidRPr="00433491" w:rsidRDefault="00274D63" w:rsidP="006329C5">
                  <w:pPr>
                    <w:ind w:left="284"/>
                    <w:contextualSpacing/>
                    <w:jc w:val="center"/>
                    <w:rPr>
                      <w:rFonts w:ascii="Book Antiqua" w:eastAsia="Calibri" w:hAnsi="Book Antiqua"/>
                    </w:rPr>
                  </w:pPr>
                  <w:r w:rsidRPr="00433491">
                    <w:rPr>
                      <w:rFonts w:ascii="Book Antiqua" w:eastAsia="Calibri" w:hAnsi="Book Antiqua"/>
                    </w:rPr>
                    <w:t>Oui/Non</w:t>
                  </w:r>
                </w:p>
              </w:tc>
            </w:tr>
            <w:tr w:rsidR="00274D63" w:rsidRPr="00433491" w:rsidTr="00274D63">
              <w:trPr>
                <w:trHeight w:val="629"/>
                <w:jc w:val="center"/>
              </w:trPr>
              <w:tc>
                <w:tcPr>
                  <w:tcW w:w="715" w:type="dxa"/>
                  <w:shd w:val="clear" w:color="auto" w:fill="auto"/>
                  <w:vAlign w:val="center"/>
                </w:tcPr>
                <w:p w:rsidR="00274D63" w:rsidRPr="00433491" w:rsidRDefault="00274D63" w:rsidP="00274D63">
                  <w:pPr>
                    <w:ind w:left="204"/>
                    <w:contextualSpacing/>
                    <w:jc w:val="both"/>
                    <w:rPr>
                      <w:rFonts w:ascii="Book Antiqua" w:eastAsia="Calibri" w:hAnsi="Book Antiqua"/>
                    </w:rPr>
                  </w:pPr>
                  <w:r w:rsidRPr="00433491">
                    <w:rPr>
                      <w:rFonts w:ascii="Book Antiqua" w:eastAsia="Calibri" w:hAnsi="Book Antiqua"/>
                    </w:rPr>
                    <w:t>7</w:t>
                  </w:r>
                </w:p>
              </w:tc>
              <w:tc>
                <w:tcPr>
                  <w:tcW w:w="5400" w:type="dxa"/>
                  <w:shd w:val="clear" w:color="auto" w:fill="auto"/>
                  <w:vAlign w:val="center"/>
                </w:tcPr>
                <w:p w:rsidR="00274D63" w:rsidRPr="00433491" w:rsidRDefault="00274D63" w:rsidP="00274D63">
                  <w:pPr>
                    <w:rPr>
                      <w:rFonts w:ascii="Book Antiqua" w:hAnsi="Book Antiqua"/>
                      <w:iCs/>
                    </w:rPr>
                  </w:pPr>
                  <w:r w:rsidRPr="00433491">
                    <w:rPr>
                      <w:rFonts w:ascii="Book Antiqua" w:hAnsi="Book Antiqua"/>
                      <w:iCs/>
                    </w:rPr>
                    <w:t>L’absence de la copie de sauvegarde de l’offre enregistrée sur clé USB ou CD/DVD.</w:t>
                  </w:r>
                </w:p>
              </w:tc>
              <w:tc>
                <w:tcPr>
                  <w:tcW w:w="2144" w:type="dxa"/>
                  <w:shd w:val="clear" w:color="auto" w:fill="auto"/>
                  <w:vAlign w:val="center"/>
                </w:tcPr>
                <w:p w:rsidR="00274D63" w:rsidRPr="00433491" w:rsidRDefault="00274D63" w:rsidP="006329C5">
                  <w:pPr>
                    <w:ind w:left="284"/>
                    <w:contextualSpacing/>
                    <w:jc w:val="center"/>
                    <w:rPr>
                      <w:rFonts w:ascii="Book Antiqua" w:eastAsia="Calibri" w:hAnsi="Book Antiqua"/>
                    </w:rPr>
                  </w:pPr>
                  <w:r w:rsidRPr="00433491">
                    <w:rPr>
                      <w:rFonts w:ascii="Book Antiqua" w:eastAsia="Calibri" w:hAnsi="Book Antiqua"/>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5E0138">
            <w:pPr>
              <w:widowControl w:val="0"/>
              <w:numPr>
                <w:ilvl w:val="0"/>
                <w:numId w:val="41"/>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5E0138">
            <w:pPr>
              <w:pStyle w:val="Paragraphedeliste"/>
              <w:widowControl w:val="0"/>
              <w:numPr>
                <w:ilvl w:val="0"/>
                <w:numId w:val="19"/>
              </w:numPr>
              <w:autoSpaceDE w:val="0"/>
              <w:spacing w:before="44" w:after="0" w:line="240" w:lineRule="auto"/>
              <w:ind w:right="132"/>
              <w:jc w:val="both"/>
              <w:rPr>
                <w:rFonts w:ascii="Book Antiqua" w:hAnsi="Book Antiqua"/>
                <w:iCs/>
              </w:rPr>
            </w:pPr>
            <w:bookmarkStart w:id="184"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critèrespar</w:t>
            </w:r>
            <w:r w:rsidRPr="00627836">
              <w:rPr>
                <w:rFonts w:ascii="Book Antiqua" w:hAnsi="Book Antiqua"/>
                <w:b/>
                <w:bCs/>
                <w:i/>
                <w:iCs/>
              </w:rPr>
              <w:t xml:space="preserve"> critère   pour obtenir  un oui</w:t>
            </w:r>
          </w:p>
          <w:p w:rsidR="00E45227" w:rsidRPr="00627836" w:rsidRDefault="00E45227" w:rsidP="005E0138">
            <w:pPr>
              <w:pStyle w:val="Paragraphedeliste"/>
              <w:numPr>
                <w:ilvl w:val="0"/>
                <w:numId w:val="20"/>
              </w:numPr>
              <w:spacing w:after="0" w:line="240" w:lineRule="auto"/>
              <w:jc w:val="both"/>
              <w:rPr>
                <w:rFonts w:ascii="Book Antiqua" w:hAnsi="Book Antiqua"/>
                <w:b/>
                <w:u w:val="single"/>
              </w:rPr>
            </w:pPr>
            <w:bookmarkStart w:id="185" w:name="_Hlk162973801"/>
            <w:bookmarkStart w:id="186" w:name="_Hlk163150892"/>
            <w:bookmarkEnd w:id="184"/>
            <w:r w:rsidRPr="00627836">
              <w:rPr>
                <w:rFonts w:ascii="Book Antiqua" w:hAnsi="Book Antiqua"/>
                <w:b/>
                <w:iCs/>
                <w:u w:val="single"/>
              </w:rPr>
              <w:t>les références du soumissionnaire</w:t>
            </w:r>
          </w:p>
          <w:p w:rsidR="00A85CAC" w:rsidRPr="00627836" w:rsidRDefault="00A85CAC" w:rsidP="005E0138">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13 500 000 FCFA</w:t>
            </w:r>
            <w:r w:rsidRPr="00627836">
              <w:rPr>
                <w:rFonts w:ascii="Book Antiqua" w:hAnsi="Book Antiqua"/>
                <w:i/>
                <w:iCs/>
                <w:sz w:val="22"/>
                <w:szCs w:val="22"/>
              </w:rPr>
              <w:tab/>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iCs/>
                <w:sz w:val="22"/>
                <w:szCs w:val="22"/>
              </w:rPr>
              <w:lastRenderedPageBreak/>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855CA8">
              <w:rPr>
                <w:rFonts w:ascii="Book Antiqua" w:hAnsi="Book Antiqua"/>
                <w:b/>
                <w:bCs/>
                <w:i/>
                <w:iCs/>
              </w:rPr>
              <w:t>1</w:t>
            </w:r>
            <w:r w:rsidR="00FE5201" w:rsidRPr="00627836">
              <w:rPr>
                <w:rFonts w:ascii="Book Antiqua" w:hAnsi="Book Antiqua"/>
                <w:b/>
                <w:bCs/>
                <w:i/>
                <w:iCs/>
              </w:rPr>
              <w:t>/</w:t>
            </w:r>
            <w:r w:rsidR="00855CA8">
              <w:rPr>
                <w:rFonts w:ascii="Book Antiqua" w:hAnsi="Book Antiqua"/>
                <w:b/>
                <w:bCs/>
                <w:i/>
                <w:iCs/>
              </w:rPr>
              <w:t>2</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sidR="00855CA8">
              <w:rPr>
                <w:rFonts w:ascii="Book Antiqua" w:hAnsi="Book Antiqua" w:cs="Arial"/>
                <w:iCs/>
                <w:sz w:val="22"/>
                <w:szCs w:val="22"/>
              </w:rPr>
              <w:t>k</w:t>
            </w:r>
            <w:r w:rsidRPr="00627836">
              <w:rPr>
                <w:rFonts w:ascii="Book Antiqua" w:hAnsi="Book Antiqua" w:cs="Arial"/>
                <w:iCs/>
                <w:sz w:val="22"/>
                <w:szCs w:val="22"/>
              </w:rPr>
              <w:t xml:space="preserve">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Petit matériel (pioche, pelle, brouette, serre joint, scie, fil, plomb, niveau d’eau, </w:t>
            </w:r>
            <w:r w:rsidRPr="00627836">
              <w:rPr>
                <w:rFonts w:ascii="Book Antiqua" w:hAnsi="Book Antiqua" w:cs="Arial"/>
                <w:iCs/>
                <w:sz w:val="22"/>
                <w:szCs w:val="22"/>
              </w:rPr>
              <w:lastRenderedPageBreak/>
              <w:t>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 xml:space="preserve">Joindre les copies certifiées par les services émetteurs ou toute autre autorité habilitée, des cartes grises pour les matériels roulants et les factures d’achatindiquant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bookmarkEnd w:id="185"/>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5E0138">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384990" w:rsidRPr="00627836">
              <w:rPr>
                <w:rFonts w:ascii="Book Antiqua" w:hAnsi="Book Antiqua"/>
                <w:b/>
              </w:rPr>
              <w:t>1</w:t>
            </w:r>
            <w:r w:rsidR="009639BE">
              <w:rPr>
                <w:rFonts w:ascii="Book Antiqua" w:hAnsi="Book Antiqua"/>
                <w:b/>
              </w:rPr>
              <w:t>3 500 000</w:t>
            </w:r>
            <w:r w:rsidR="00384990" w:rsidRPr="00627836">
              <w:rPr>
                <w:rFonts w:ascii="Book Antiqua" w:hAnsi="Book Antiqua"/>
                <w:b/>
              </w:rPr>
              <w:t>(</w:t>
            </w:r>
            <w:r w:rsidR="009639BE">
              <w:rPr>
                <w:rFonts w:ascii="Book Antiqua" w:hAnsi="Book Antiqua"/>
                <w:b/>
              </w:rPr>
              <w:t>treize</w:t>
            </w:r>
            <w:r w:rsidR="00384990" w:rsidRPr="00627836">
              <w:rPr>
                <w:rFonts w:ascii="Book Antiqua" w:hAnsi="Book Antiqua"/>
                <w:b/>
              </w:rPr>
              <w:t xml:space="preserve"> millions cinq cent mille)</w:t>
            </w:r>
            <w:r w:rsidRPr="00627836">
              <w:rPr>
                <w:rFonts w:ascii="Book Antiqua" w:hAnsi="Book Antiqua"/>
              </w:rPr>
              <w:t xml:space="preserve"> francs CFA délivrée par une banque agréée, </w:t>
            </w:r>
          </w:p>
          <w:p w:rsidR="00A85CAC" w:rsidRPr="00627836" w:rsidRDefault="00A85CAC" w:rsidP="005E0138">
            <w:pPr>
              <w:pStyle w:val="Paragraphedeliste"/>
              <w:numPr>
                <w:ilvl w:val="0"/>
                <w:numId w:val="45"/>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 xml:space="preserve">Les soumissionnaires devront présenter les copies dûment paraphées et signées avec la mention « lu et approuvé », des documents à caractères administratif et technique régissant le marché ci-après: </w:t>
            </w:r>
          </w:p>
          <w:p w:rsidR="00A85CAC"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 xml:space="preserve">sous  critèrespar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rsidTr="00884816">
        <w:trPr>
          <w:trHeigh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34.1</w:t>
            </w:r>
          </w:p>
        </w:tc>
        <w:tc>
          <w:tcPr>
            <w:tcW w:w="8930" w:type="dxa"/>
            <w:shd w:val="clear" w:color="auto" w:fill="auto"/>
            <w:tcMar>
              <w:top w:w="0" w:type="dxa"/>
              <w:left w:w="0" w:type="dxa"/>
              <w:bottom w:w="0" w:type="dxa"/>
              <w:right w:w="0" w:type="dxa"/>
            </w:tcMar>
            <w:vAlign w:val="center"/>
          </w:tcPr>
          <w:p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540 000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5E0138">
            <w:pPr>
              <w:pStyle w:val="Paragraphedeliste"/>
              <w:widowControl w:val="0"/>
              <w:numPr>
                <w:ilvl w:val="0"/>
                <w:numId w:val="56"/>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rsidR="00BE4991" w:rsidRDefault="00BE4991" w:rsidP="00BE4991">
      <w:pPr>
        <w:pStyle w:val="Paragraphedeliste"/>
        <w:suppressAutoHyphens w:val="0"/>
        <w:autoSpaceDN/>
        <w:spacing w:after="0" w:line="240" w:lineRule="auto"/>
        <w:ind w:left="1800"/>
        <w:contextualSpacing/>
        <w:textAlignment w:val="auto"/>
        <w:rPr>
          <w:rFonts w:ascii="Book Antiqua" w:eastAsia="Times New Roman" w:hAnsi="Book Antiqua"/>
          <w:b/>
          <w:sz w:val="24"/>
          <w:szCs w:val="24"/>
          <w:lang w:eastAsia="fr-FR"/>
        </w:rPr>
      </w:pPr>
    </w:p>
    <w:p w:rsidR="00BE4991" w:rsidRPr="00433491" w:rsidRDefault="00BE4991" w:rsidP="00BE4991">
      <w:pPr>
        <w:pStyle w:val="Paragraphedeliste"/>
        <w:numPr>
          <w:ilvl w:val="0"/>
          <w:numId w:val="141"/>
        </w:numPr>
        <w:suppressAutoHyphens w:val="0"/>
        <w:autoSpaceDN/>
        <w:spacing w:after="0" w:line="240" w:lineRule="auto"/>
        <w:contextualSpacing/>
        <w:textAlignment w:val="auto"/>
        <w:rPr>
          <w:rFonts w:ascii="Book Antiqua" w:eastAsia="Times New Roman" w:hAnsi="Book Antiqua"/>
          <w:b/>
          <w:sz w:val="24"/>
          <w:szCs w:val="24"/>
          <w:lang w:eastAsia="fr-FR"/>
        </w:rPr>
      </w:pPr>
      <w:r w:rsidRPr="00433491">
        <w:rPr>
          <w:rFonts w:ascii="Book Antiqua" w:eastAsia="Times New Roman" w:hAnsi="Book Antiqua"/>
          <w:b/>
          <w:sz w:val="24"/>
          <w:szCs w:val="24"/>
          <w:lang w:eastAsia="fr-FR"/>
        </w:rPr>
        <w:t xml:space="preserve">GRILLES D’EVALUATION </w:t>
      </w:r>
    </w:p>
    <w:p w:rsidR="00BE4991" w:rsidRPr="00433491" w:rsidRDefault="00BE4991" w:rsidP="00BE4991">
      <w:pPr>
        <w:widowControl w:val="0"/>
        <w:numPr>
          <w:ilvl w:val="0"/>
          <w:numId w:val="41"/>
        </w:numPr>
        <w:autoSpaceDE w:val="0"/>
        <w:jc w:val="both"/>
        <w:rPr>
          <w:rFonts w:ascii="Book Antiqua" w:hAnsi="Book Antiqua"/>
          <w:b/>
          <w:bCs/>
          <w:i/>
          <w:iCs/>
        </w:rPr>
      </w:pPr>
      <w:r w:rsidRPr="00433491">
        <w:rPr>
          <w:rFonts w:ascii="Book Antiqua" w:hAnsi="Book Antiqua"/>
          <w:b/>
          <w:bCs/>
          <w:i/>
          <w:iCs/>
        </w:rPr>
        <w:t>Critères éliminatoires</w:t>
      </w:r>
    </w:p>
    <w:p w:rsidR="00BE4991" w:rsidRPr="00433491" w:rsidRDefault="00BE4991" w:rsidP="00BE4991">
      <w:pPr>
        <w:widowControl w:val="0"/>
        <w:autoSpaceDE w:val="0"/>
        <w:rPr>
          <w:rFonts w:ascii="Book Antiqua" w:hAnsi="Book Antiqua"/>
          <w:b/>
          <w:bCs/>
          <w:i/>
          <w:iCs/>
        </w:rPr>
      </w:pPr>
      <w:r w:rsidRPr="00433491">
        <w:rPr>
          <w:rFonts w:ascii="Book Antiqua" w:hAnsi="Book Antiqua"/>
          <w:b/>
          <w:bCs/>
          <w:i/>
          <w:iCs/>
        </w:rPr>
        <w:t xml:space="preserve"> Les critères éliminatoires seront à titre indicatifs évalués en fonction des sous critères ci-après :</w:t>
      </w: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5"/>
        <w:gridCol w:w="7035"/>
        <w:gridCol w:w="2685"/>
      </w:tblGrid>
      <w:tr w:rsidR="00BE4991" w:rsidRPr="00433491" w:rsidTr="00CD396F">
        <w:trPr>
          <w:tblHeader/>
          <w:jc w:val="center"/>
        </w:trPr>
        <w:tc>
          <w:tcPr>
            <w:tcW w:w="715" w:type="dxa"/>
            <w:shd w:val="clear" w:color="auto" w:fill="DDD9C3"/>
            <w:vAlign w:val="center"/>
          </w:tcPr>
          <w:p w:rsidR="00BE4991" w:rsidRPr="00433491" w:rsidRDefault="00BE4991" w:rsidP="00CD396F">
            <w:pPr>
              <w:contextualSpacing/>
              <w:jc w:val="center"/>
              <w:rPr>
                <w:rFonts w:ascii="Book Antiqua" w:eastAsia="Calibri" w:hAnsi="Book Antiqua"/>
                <w:b/>
                <w:bCs/>
              </w:rPr>
            </w:pPr>
            <w:r w:rsidRPr="00433491">
              <w:rPr>
                <w:rFonts w:ascii="Book Antiqua" w:eastAsia="Calibri" w:hAnsi="Book Antiqua"/>
                <w:b/>
                <w:bCs/>
              </w:rPr>
              <w:t>N°</w:t>
            </w:r>
          </w:p>
        </w:tc>
        <w:tc>
          <w:tcPr>
            <w:tcW w:w="7035" w:type="dxa"/>
            <w:shd w:val="clear" w:color="auto" w:fill="DDD9C3"/>
            <w:vAlign w:val="center"/>
          </w:tcPr>
          <w:p w:rsidR="00BE4991" w:rsidRPr="00433491" w:rsidRDefault="00BE4991" w:rsidP="00CD396F">
            <w:pPr>
              <w:ind w:left="76"/>
              <w:contextualSpacing/>
              <w:jc w:val="center"/>
              <w:rPr>
                <w:rFonts w:ascii="Book Antiqua" w:eastAsia="Calibri" w:hAnsi="Book Antiqua"/>
                <w:b/>
                <w:bCs/>
              </w:rPr>
            </w:pPr>
            <w:r w:rsidRPr="00433491">
              <w:rPr>
                <w:rFonts w:ascii="Book Antiqua" w:eastAsia="Calibri" w:hAnsi="Book Antiqua"/>
                <w:b/>
                <w:bCs/>
              </w:rPr>
              <w:t>Rubrique</w:t>
            </w:r>
          </w:p>
        </w:tc>
        <w:tc>
          <w:tcPr>
            <w:tcW w:w="2685" w:type="dxa"/>
            <w:shd w:val="clear" w:color="auto" w:fill="DDD9C3"/>
            <w:vAlign w:val="center"/>
          </w:tcPr>
          <w:p w:rsidR="00BE4991" w:rsidRPr="00433491" w:rsidRDefault="00BE4991" w:rsidP="00CD396F">
            <w:pPr>
              <w:ind w:left="32"/>
              <w:contextualSpacing/>
              <w:jc w:val="center"/>
              <w:rPr>
                <w:rFonts w:ascii="Book Antiqua" w:eastAsia="Calibri" w:hAnsi="Book Antiqua"/>
                <w:b/>
                <w:bCs/>
              </w:rPr>
            </w:pPr>
            <w:r w:rsidRPr="00433491">
              <w:rPr>
                <w:rFonts w:ascii="Book Antiqua" w:eastAsia="Calibri" w:hAnsi="Book Antiqua"/>
                <w:b/>
                <w:bCs/>
              </w:rPr>
              <w:t>Oui/Non</w:t>
            </w:r>
          </w:p>
        </w:tc>
      </w:tr>
      <w:tr w:rsidR="00BE4991" w:rsidRPr="00433491" w:rsidTr="00CD396F">
        <w:trPr>
          <w:jc w:val="center"/>
        </w:trPr>
        <w:tc>
          <w:tcPr>
            <w:tcW w:w="715" w:type="dxa"/>
            <w:shd w:val="clear" w:color="auto" w:fill="auto"/>
            <w:vAlign w:val="center"/>
          </w:tcPr>
          <w:p w:rsidR="00BE4991" w:rsidRPr="00433491" w:rsidRDefault="00BE4991" w:rsidP="00CD396F">
            <w:pPr>
              <w:ind w:left="284"/>
              <w:contextualSpacing/>
              <w:jc w:val="both"/>
              <w:rPr>
                <w:rFonts w:ascii="Book Antiqua" w:eastAsia="Calibri" w:hAnsi="Book Antiqua"/>
              </w:rPr>
            </w:pPr>
            <w:r w:rsidRPr="00433491">
              <w:rPr>
                <w:rFonts w:ascii="Book Antiqua" w:eastAsia="Calibri" w:hAnsi="Book Antiqua"/>
              </w:rPr>
              <w:t>1</w:t>
            </w:r>
          </w:p>
        </w:tc>
        <w:tc>
          <w:tcPr>
            <w:tcW w:w="7035" w:type="dxa"/>
            <w:shd w:val="clear" w:color="auto" w:fill="auto"/>
            <w:vAlign w:val="center"/>
          </w:tcPr>
          <w:p w:rsidR="00BE4991" w:rsidRPr="00433491" w:rsidRDefault="00BE4991" w:rsidP="00CD396F">
            <w:pPr>
              <w:ind w:left="284"/>
              <w:contextualSpacing/>
              <w:jc w:val="both"/>
              <w:rPr>
                <w:rFonts w:ascii="Book Antiqua" w:eastAsia="Calibri" w:hAnsi="Book Antiqua"/>
              </w:rPr>
            </w:pPr>
            <w:r w:rsidRPr="00433491">
              <w:rPr>
                <w:rFonts w:ascii="Book Antiqua" w:eastAsia="Calibri" w:hAnsi="Book Antiqua"/>
              </w:rPr>
              <w:t>de la non -production au-delà du délai de 48 h après l’ouverture des plis, d’une pièce du dossier administratif jugée non conforme ou absente</w:t>
            </w:r>
            <w:r w:rsidRPr="00433491">
              <w:rPr>
                <w:rFonts w:ascii="Book Antiqua" w:hAnsi="Book Antiqua"/>
                <w:lang w:val="fr-CM"/>
              </w:rPr>
              <w:t xml:space="preserve"> à l’exception de la caution de soumission</w:t>
            </w:r>
            <w:r w:rsidRPr="00433491">
              <w:rPr>
                <w:rFonts w:ascii="Book Antiqua" w:eastAsia="Calibri" w:hAnsi="Book Antiqua"/>
              </w:rPr>
              <w:t> </w:t>
            </w:r>
          </w:p>
        </w:tc>
        <w:tc>
          <w:tcPr>
            <w:tcW w:w="2685" w:type="dxa"/>
            <w:shd w:val="clear" w:color="auto" w:fill="auto"/>
            <w:vAlign w:val="center"/>
          </w:tcPr>
          <w:p w:rsidR="00BE4991" w:rsidRPr="00433491" w:rsidRDefault="00BE4991" w:rsidP="00CD396F">
            <w:pPr>
              <w:ind w:left="284"/>
              <w:contextualSpacing/>
              <w:jc w:val="center"/>
              <w:rPr>
                <w:rFonts w:ascii="Book Antiqua" w:eastAsia="Calibri" w:hAnsi="Book Antiqua"/>
              </w:rPr>
            </w:pPr>
            <w:r w:rsidRPr="00433491">
              <w:rPr>
                <w:rFonts w:ascii="Book Antiqua" w:eastAsia="Calibri" w:hAnsi="Book Antiqua"/>
              </w:rPr>
              <w:t>Oui/Non</w:t>
            </w:r>
          </w:p>
        </w:tc>
      </w:tr>
      <w:tr w:rsidR="00BE4991" w:rsidRPr="00433491" w:rsidTr="00CD396F">
        <w:trPr>
          <w:jc w:val="center"/>
        </w:trPr>
        <w:tc>
          <w:tcPr>
            <w:tcW w:w="715" w:type="dxa"/>
            <w:shd w:val="clear" w:color="auto" w:fill="auto"/>
            <w:vAlign w:val="center"/>
          </w:tcPr>
          <w:p w:rsidR="00BE4991" w:rsidRPr="00433491" w:rsidRDefault="00BE4991" w:rsidP="00CD396F">
            <w:pPr>
              <w:ind w:left="284"/>
              <w:contextualSpacing/>
              <w:jc w:val="both"/>
              <w:rPr>
                <w:rFonts w:ascii="Book Antiqua" w:eastAsia="Calibri" w:hAnsi="Book Antiqua"/>
              </w:rPr>
            </w:pPr>
            <w:r w:rsidRPr="00433491">
              <w:rPr>
                <w:rFonts w:ascii="Book Antiqua" w:eastAsia="Calibri" w:hAnsi="Book Antiqua"/>
              </w:rPr>
              <w:t>2</w:t>
            </w:r>
          </w:p>
        </w:tc>
        <w:tc>
          <w:tcPr>
            <w:tcW w:w="7035" w:type="dxa"/>
            <w:shd w:val="clear" w:color="auto" w:fill="auto"/>
            <w:vAlign w:val="center"/>
          </w:tcPr>
          <w:p w:rsidR="00BE4991" w:rsidRPr="00433491" w:rsidRDefault="00BE4991" w:rsidP="00CD396F">
            <w:pPr>
              <w:ind w:left="284"/>
              <w:contextualSpacing/>
              <w:jc w:val="both"/>
              <w:rPr>
                <w:rFonts w:ascii="Book Antiqua" w:eastAsia="Calibri" w:hAnsi="Book Antiqua"/>
              </w:rPr>
            </w:pPr>
            <w:r w:rsidRPr="00433491">
              <w:rPr>
                <w:rFonts w:ascii="Book Antiqua" w:eastAsia="Calibri" w:hAnsi="Book Antiqua"/>
              </w:rPr>
              <w:t xml:space="preserve">des fausses déclarations, manœuvres frauduleuses ou </w:t>
            </w:r>
            <w:r w:rsidRPr="00433491">
              <w:rPr>
                <w:rFonts w:ascii="Book Antiqua" w:hAnsi="Book Antiqua"/>
                <w:spacing w:val="2"/>
              </w:rPr>
              <w:t>des pièces falsifiées</w:t>
            </w:r>
          </w:p>
        </w:tc>
        <w:tc>
          <w:tcPr>
            <w:tcW w:w="2685" w:type="dxa"/>
            <w:shd w:val="clear" w:color="auto" w:fill="auto"/>
            <w:vAlign w:val="center"/>
          </w:tcPr>
          <w:p w:rsidR="00BE4991" w:rsidRPr="00433491" w:rsidRDefault="00BE4991" w:rsidP="00CD396F">
            <w:pPr>
              <w:ind w:left="284"/>
              <w:contextualSpacing/>
              <w:jc w:val="center"/>
              <w:rPr>
                <w:rFonts w:ascii="Book Antiqua" w:eastAsia="Calibri" w:hAnsi="Book Antiqua"/>
              </w:rPr>
            </w:pPr>
            <w:r w:rsidRPr="00433491">
              <w:rPr>
                <w:rFonts w:ascii="Book Antiqua" w:eastAsia="Calibri" w:hAnsi="Book Antiqua"/>
              </w:rPr>
              <w:t>Oui/Non</w:t>
            </w:r>
          </w:p>
        </w:tc>
      </w:tr>
      <w:tr w:rsidR="00BE4991" w:rsidRPr="00433491" w:rsidTr="00CD396F">
        <w:trPr>
          <w:jc w:val="center"/>
        </w:trPr>
        <w:tc>
          <w:tcPr>
            <w:tcW w:w="715" w:type="dxa"/>
            <w:shd w:val="clear" w:color="auto" w:fill="auto"/>
            <w:vAlign w:val="center"/>
          </w:tcPr>
          <w:p w:rsidR="00BE4991" w:rsidRPr="00433491" w:rsidRDefault="00BE4991" w:rsidP="00CD396F">
            <w:pPr>
              <w:ind w:left="284"/>
              <w:contextualSpacing/>
              <w:jc w:val="both"/>
              <w:rPr>
                <w:rFonts w:ascii="Book Antiqua" w:eastAsia="Calibri" w:hAnsi="Book Antiqua"/>
              </w:rPr>
            </w:pPr>
            <w:r w:rsidRPr="00433491">
              <w:rPr>
                <w:rFonts w:ascii="Book Antiqua" w:eastAsia="Calibri" w:hAnsi="Book Antiqua"/>
              </w:rPr>
              <w:t>3</w:t>
            </w:r>
          </w:p>
        </w:tc>
        <w:tc>
          <w:tcPr>
            <w:tcW w:w="7035" w:type="dxa"/>
            <w:shd w:val="clear" w:color="auto" w:fill="auto"/>
            <w:vAlign w:val="center"/>
          </w:tcPr>
          <w:p w:rsidR="00BE4991" w:rsidRPr="00433491" w:rsidRDefault="00BE4991" w:rsidP="00CD396F">
            <w:pPr>
              <w:ind w:left="284"/>
              <w:contextualSpacing/>
              <w:jc w:val="both"/>
              <w:rPr>
                <w:rFonts w:ascii="Book Antiqua" w:eastAsia="Calibri" w:hAnsi="Book Antiqua"/>
              </w:rPr>
            </w:pPr>
            <w:r w:rsidRPr="00433491">
              <w:rPr>
                <w:rFonts w:ascii="Book Antiqua" w:eastAsia="Calibri" w:hAnsi="Book Antiqua"/>
              </w:rPr>
              <w:t xml:space="preserve">du non-respect de </w:t>
            </w:r>
            <w:r w:rsidRPr="00433491">
              <w:rPr>
                <w:rFonts w:ascii="Book Antiqua" w:eastAsia="Calibri" w:hAnsi="Book Antiqua"/>
                <w:b/>
              </w:rPr>
              <w:t>7/9</w:t>
            </w:r>
            <w:r w:rsidRPr="00433491">
              <w:rPr>
                <w:rFonts w:ascii="Book Antiqua" w:eastAsia="Calibri" w:hAnsi="Book Antiqua"/>
              </w:rPr>
              <w:t xml:space="preserve"> critères essentiels </w:t>
            </w:r>
          </w:p>
        </w:tc>
        <w:tc>
          <w:tcPr>
            <w:tcW w:w="2685" w:type="dxa"/>
            <w:shd w:val="clear" w:color="auto" w:fill="auto"/>
            <w:vAlign w:val="center"/>
          </w:tcPr>
          <w:p w:rsidR="00BE4991" w:rsidRPr="00433491" w:rsidRDefault="00BE4991" w:rsidP="00CD396F">
            <w:pPr>
              <w:ind w:left="284"/>
              <w:contextualSpacing/>
              <w:jc w:val="center"/>
              <w:rPr>
                <w:rFonts w:ascii="Book Antiqua" w:eastAsia="Calibri" w:hAnsi="Book Antiqua"/>
              </w:rPr>
            </w:pPr>
            <w:r w:rsidRPr="00433491">
              <w:rPr>
                <w:rFonts w:ascii="Book Antiqua" w:eastAsia="Calibri" w:hAnsi="Book Antiqua"/>
              </w:rPr>
              <w:t>Oui/Non</w:t>
            </w:r>
          </w:p>
        </w:tc>
      </w:tr>
      <w:tr w:rsidR="00BE4991" w:rsidRPr="00433491" w:rsidTr="00BE4991">
        <w:trPr>
          <w:jc w:val="center"/>
        </w:trPr>
        <w:tc>
          <w:tcPr>
            <w:tcW w:w="715" w:type="dxa"/>
            <w:shd w:val="clear" w:color="auto" w:fill="auto"/>
            <w:vAlign w:val="center"/>
          </w:tcPr>
          <w:p w:rsidR="00BE4991" w:rsidRPr="00433491" w:rsidRDefault="00BE4991" w:rsidP="00CD396F">
            <w:pPr>
              <w:ind w:left="284"/>
              <w:contextualSpacing/>
              <w:jc w:val="both"/>
              <w:rPr>
                <w:rFonts w:ascii="Book Antiqua" w:eastAsia="Calibri" w:hAnsi="Book Antiqua"/>
              </w:rPr>
            </w:pPr>
            <w:r w:rsidRPr="00433491">
              <w:rPr>
                <w:rFonts w:ascii="Book Antiqua" w:eastAsia="Calibri" w:hAnsi="Book Antiqua"/>
              </w:rPr>
              <w:t>4</w:t>
            </w:r>
          </w:p>
        </w:tc>
        <w:tc>
          <w:tcPr>
            <w:tcW w:w="7035" w:type="dxa"/>
            <w:shd w:val="clear" w:color="auto" w:fill="auto"/>
            <w:vAlign w:val="center"/>
          </w:tcPr>
          <w:p w:rsidR="00BE4991" w:rsidRPr="00433491" w:rsidRDefault="00BE4991" w:rsidP="00CD396F">
            <w:pPr>
              <w:contextualSpacing/>
              <w:jc w:val="both"/>
              <w:rPr>
                <w:rFonts w:ascii="Book Antiqua" w:eastAsia="Calibri" w:hAnsi="Book Antiqua"/>
              </w:rPr>
            </w:pPr>
            <w:r w:rsidRPr="00433491">
              <w:rPr>
                <w:rFonts w:ascii="Book Antiqua" w:eastAsia="Calibri" w:hAnsi="Book Antiqua"/>
                <w:b/>
                <w:i/>
              </w:rPr>
              <w:t>de l’absence de la déclaration sur l’honneur de non abandon des  chantiers au cours des trois dernières années</w:t>
            </w:r>
            <w:r w:rsidRPr="00433491">
              <w:rPr>
                <w:rFonts w:ascii="Book Antiqua" w:eastAsia="Calibri" w:hAnsi="Book Antiqua"/>
                <w:i/>
              </w:rPr>
              <w:t> </w:t>
            </w:r>
          </w:p>
        </w:tc>
        <w:tc>
          <w:tcPr>
            <w:tcW w:w="2685" w:type="dxa"/>
            <w:shd w:val="clear" w:color="auto" w:fill="auto"/>
            <w:vAlign w:val="center"/>
          </w:tcPr>
          <w:p w:rsidR="00BE4991" w:rsidRPr="00433491" w:rsidRDefault="00BE4991" w:rsidP="00BE4991">
            <w:pPr>
              <w:jc w:val="center"/>
            </w:pPr>
            <w:r w:rsidRPr="00433491">
              <w:rPr>
                <w:rFonts w:ascii="Book Antiqua" w:eastAsia="Calibri" w:hAnsi="Book Antiqua"/>
              </w:rPr>
              <w:t>Oui/Non</w:t>
            </w:r>
          </w:p>
        </w:tc>
      </w:tr>
      <w:tr w:rsidR="00BE4991" w:rsidRPr="00433491" w:rsidTr="00BE4991">
        <w:trPr>
          <w:jc w:val="center"/>
        </w:trPr>
        <w:tc>
          <w:tcPr>
            <w:tcW w:w="715" w:type="dxa"/>
            <w:shd w:val="clear" w:color="auto" w:fill="auto"/>
            <w:vAlign w:val="center"/>
          </w:tcPr>
          <w:p w:rsidR="00BE4991" w:rsidRPr="00433491" w:rsidRDefault="00BE4991" w:rsidP="00CD396F">
            <w:pPr>
              <w:ind w:left="284"/>
              <w:contextualSpacing/>
              <w:jc w:val="both"/>
              <w:rPr>
                <w:rFonts w:ascii="Book Antiqua" w:eastAsia="Calibri" w:hAnsi="Book Antiqua"/>
              </w:rPr>
            </w:pPr>
            <w:r w:rsidRPr="00433491">
              <w:rPr>
                <w:rFonts w:ascii="Book Antiqua" w:eastAsia="Calibri" w:hAnsi="Book Antiqua"/>
              </w:rPr>
              <w:lastRenderedPageBreak/>
              <w:t>5</w:t>
            </w:r>
          </w:p>
        </w:tc>
        <w:tc>
          <w:tcPr>
            <w:tcW w:w="7035" w:type="dxa"/>
            <w:shd w:val="clear" w:color="auto" w:fill="auto"/>
            <w:vAlign w:val="center"/>
          </w:tcPr>
          <w:p w:rsidR="00BE4991" w:rsidRPr="00433491" w:rsidRDefault="00BE4991" w:rsidP="00CD396F">
            <w:pPr>
              <w:widowControl w:val="0"/>
              <w:autoSpaceDE w:val="0"/>
              <w:ind w:right="132"/>
              <w:jc w:val="both"/>
              <w:rPr>
                <w:rFonts w:ascii="Book Antiqua" w:eastAsia="Calibri" w:hAnsi="Book Antiqua"/>
                <w:b/>
                <w:i/>
              </w:rPr>
            </w:pPr>
            <w:r w:rsidRPr="00433491">
              <w:rPr>
                <w:rFonts w:ascii="Book Antiqua" w:eastAsia="Calibri" w:hAnsi="Book Antiqua"/>
                <w:b/>
                <w:i/>
              </w:rPr>
              <w:t>l’absence d’un prix unitaire quantifié dans l’Offre financière ;</w:t>
            </w:r>
          </w:p>
        </w:tc>
        <w:tc>
          <w:tcPr>
            <w:tcW w:w="2685" w:type="dxa"/>
            <w:shd w:val="clear" w:color="auto" w:fill="auto"/>
            <w:vAlign w:val="center"/>
          </w:tcPr>
          <w:p w:rsidR="00BE4991" w:rsidRPr="00433491" w:rsidRDefault="00BE4991" w:rsidP="00BE4991">
            <w:pPr>
              <w:jc w:val="center"/>
            </w:pPr>
            <w:r w:rsidRPr="00433491">
              <w:rPr>
                <w:rFonts w:ascii="Book Antiqua" w:eastAsia="Calibri" w:hAnsi="Book Antiqua"/>
              </w:rPr>
              <w:t>Oui/Non</w:t>
            </w:r>
          </w:p>
        </w:tc>
      </w:tr>
      <w:tr w:rsidR="00BE4991" w:rsidRPr="00433491" w:rsidTr="00CD396F">
        <w:trPr>
          <w:jc w:val="center"/>
        </w:trPr>
        <w:tc>
          <w:tcPr>
            <w:tcW w:w="715" w:type="dxa"/>
            <w:shd w:val="clear" w:color="auto" w:fill="auto"/>
            <w:vAlign w:val="center"/>
          </w:tcPr>
          <w:p w:rsidR="00BE4991" w:rsidRPr="00433491" w:rsidRDefault="00BE4991" w:rsidP="00CD396F">
            <w:pPr>
              <w:ind w:left="284"/>
              <w:contextualSpacing/>
              <w:jc w:val="both"/>
              <w:rPr>
                <w:rFonts w:ascii="Book Antiqua" w:eastAsia="Calibri" w:hAnsi="Book Antiqua"/>
              </w:rPr>
            </w:pPr>
            <w:r w:rsidRPr="00433491">
              <w:rPr>
                <w:rFonts w:ascii="Book Antiqua" w:eastAsia="Calibri" w:hAnsi="Book Antiqua"/>
              </w:rPr>
              <w:t>6</w:t>
            </w:r>
          </w:p>
        </w:tc>
        <w:tc>
          <w:tcPr>
            <w:tcW w:w="7035" w:type="dxa"/>
            <w:shd w:val="clear" w:color="auto" w:fill="auto"/>
            <w:vAlign w:val="center"/>
          </w:tcPr>
          <w:p w:rsidR="00BE4991" w:rsidRPr="00433491" w:rsidRDefault="00BE4991" w:rsidP="00CD396F">
            <w:pPr>
              <w:contextualSpacing/>
              <w:jc w:val="both"/>
              <w:rPr>
                <w:rFonts w:ascii="Book Antiqua" w:eastAsia="Calibri" w:hAnsi="Book Antiqua"/>
              </w:rPr>
            </w:pPr>
            <w:r w:rsidRPr="00433491">
              <w:rPr>
                <w:rFonts w:ascii="Book Antiqua" w:hAnsi="Book Antiqua"/>
                <w:iCs/>
              </w:rPr>
              <w:t>de l’absence de la déclaration d’engagement au respect des clauses sociales et environnementales et sociales datée et signée</w:t>
            </w:r>
          </w:p>
        </w:tc>
        <w:tc>
          <w:tcPr>
            <w:tcW w:w="2685" w:type="dxa"/>
            <w:shd w:val="clear" w:color="auto" w:fill="auto"/>
            <w:vAlign w:val="center"/>
          </w:tcPr>
          <w:p w:rsidR="00BE4991" w:rsidRPr="00433491" w:rsidRDefault="00BE4991" w:rsidP="00CD396F">
            <w:pPr>
              <w:ind w:left="284"/>
              <w:contextualSpacing/>
              <w:jc w:val="center"/>
              <w:rPr>
                <w:rFonts w:ascii="Book Antiqua" w:eastAsia="Calibri" w:hAnsi="Book Antiqua"/>
              </w:rPr>
            </w:pPr>
            <w:r w:rsidRPr="00433491">
              <w:rPr>
                <w:rFonts w:ascii="Book Antiqua" w:eastAsia="Calibri" w:hAnsi="Book Antiqua"/>
              </w:rPr>
              <w:t>Oui/Non</w:t>
            </w:r>
          </w:p>
        </w:tc>
      </w:tr>
      <w:tr w:rsidR="00BE4991" w:rsidRPr="00433491" w:rsidTr="00CD396F">
        <w:trPr>
          <w:trHeight w:val="629"/>
          <w:jc w:val="center"/>
        </w:trPr>
        <w:tc>
          <w:tcPr>
            <w:tcW w:w="715" w:type="dxa"/>
            <w:shd w:val="clear" w:color="auto" w:fill="auto"/>
            <w:vAlign w:val="center"/>
          </w:tcPr>
          <w:p w:rsidR="00BE4991" w:rsidRPr="00433491" w:rsidRDefault="00BE4991" w:rsidP="00CD396F">
            <w:pPr>
              <w:ind w:left="204"/>
              <w:contextualSpacing/>
              <w:jc w:val="both"/>
              <w:rPr>
                <w:rFonts w:ascii="Book Antiqua" w:eastAsia="Calibri" w:hAnsi="Book Antiqua"/>
              </w:rPr>
            </w:pPr>
            <w:r w:rsidRPr="00433491">
              <w:rPr>
                <w:rFonts w:ascii="Book Antiqua" w:eastAsia="Calibri" w:hAnsi="Book Antiqua"/>
              </w:rPr>
              <w:t>7</w:t>
            </w:r>
          </w:p>
        </w:tc>
        <w:tc>
          <w:tcPr>
            <w:tcW w:w="7035" w:type="dxa"/>
            <w:shd w:val="clear" w:color="auto" w:fill="auto"/>
            <w:vAlign w:val="center"/>
          </w:tcPr>
          <w:p w:rsidR="00BE4991" w:rsidRPr="00433491" w:rsidRDefault="00BE4991" w:rsidP="00CD396F">
            <w:pPr>
              <w:rPr>
                <w:rFonts w:ascii="Book Antiqua" w:hAnsi="Book Antiqua"/>
                <w:iCs/>
              </w:rPr>
            </w:pPr>
            <w:r w:rsidRPr="00433491">
              <w:rPr>
                <w:rFonts w:ascii="Book Antiqua" w:hAnsi="Book Antiqua"/>
                <w:iCs/>
              </w:rPr>
              <w:t>L’absence de la copie de sauvegarde de l’offre enregistrée sur clé USB ou CD/DVD.</w:t>
            </w:r>
          </w:p>
        </w:tc>
        <w:tc>
          <w:tcPr>
            <w:tcW w:w="2685" w:type="dxa"/>
            <w:shd w:val="clear" w:color="auto" w:fill="auto"/>
            <w:vAlign w:val="center"/>
          </w:tcPr>
          <w:p w:rsidR="00BE4991" w:rsidRPr="00433491" w:rsidRDefault="00BE4991" w:rsidP="00CD396F">
            <w:pPr>
              <w:ind w:left="284"/>
              <w:contextualSpacing/>
              <w:jc w:val="center"/>
              <w:rPr>
                <w:rFonts w:ascii="Book Antiqua" w:eastAsia="Calibri" w:hAnsi="Book Antiqua"/>
              </w:rPr>
            </w:pPr>
            <w:r w:rsidRPr="00433491">
              <w:rPr>
                <w:rFonts w:ascii="Book Antiqua" w:eastAsia="Calibri" w:hAnsi="Book Antiqua"/>
              </w:rPr>
              <w:t>Oui/Non</w:t>
            </w:r>
          </w:p>
        </w:tc>
      </w:tr>
    </w:tbl>
    <w:p w:rsidR="00BE4991" w:rsidRPr="00433491" w:rsidRDefault="00BE4991" w:rsidP="00BE4991">
      <w:pPr>
        <w:widowControl w:val="0"/>
        <w:autoSpaceDE w:val="0"/>
        <w:jc w:val="both"/>
        <w:rPr>
          <w:rFonts w:ascii="Book Antiqua" w:hAnsi="Book Antiqua"/>
          <w:b/>
          <w:bCs/>
          <w:i/>
          <w:iCs/>
        </w:rPr>
      </w:pPr>
    </w:p>
    <w:p w:rsidR="00BE4991" w:rsidRPr="00433491" w:rsidRDefault="00BE4991" w:rsidP="00BE4991">
      <w:pPr>
        <w:pStyle w:val="Paragraphedeliste"/>
        <w:widowControl w:val="0"/>
        <w:numPr>
          <w:ilvl w:val="0"/>
          <w:numId w:val="141"/>
        </w:numPr>
        <w:autoSpaceDE w:val="0"/>
        <w:spacing w:after="0" w:line="276" w:lineRule="auto"/>
        <w:ind w:right="132"/>
        <w:contextualSpacing/>
        <w:jc w:val="both"/>
        <w:rPr>
          <w:rFonts w:ascii="Book Antiqua" w:eastAsia="Times New Roman" w:hAnsi="Book Antiqua"/>
          <w:sz w:val="24"/>
          <w:szCs w:val="24"/>
          <w:lang w:eastAsia="fr-FR"/>
        </w:rPr>
      </w:pPr>
      <w:r w:rsidRPr="00433491">
        <w:rPr>
          <w:rFonts w:ascii="Book Antiqua" w:eastAsia="Times New Roman" w:hAnsi="Book Antiqua"/>
          <w:b/>
          <w:iCs/>
          <w:sz w:val="24"/>
          <w:szCs w:val="24"/>
          <w:lang w:eastAsia="fr-FR"/>
        </w:rPr>
        <w:t>LESCRITERES DITS ESSENTIELS </w:t>
      </w:r>
    </w:p>
    <w:p w:rsidR="00BE4991" w:rsidRPr="00433491" w:rsidRDefault="00BE4991" w:rsidP="00BE4991">
      <w:pPr>
        <w:rPr>
          <w:rFonts w:ascii="Book Antiqua" w:hAnsi="Book Antiqua"/>
          <w:b/>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6"/>
        <w:gridCol w:w="777"/>
        <w:gridCol w:w="1225"/>
        <w:gridCol w:w="3547"/>
        <w:gridCol w:w="1980"/>
        <w:gridCol w:w="1083"/>
        <w:gridCol w:w="1319"/>
      </w:tblGrid>
      <w:tr w:rsidR="00BE4991" w:rsidRPr="00433491" w:rsidTr="00CD396F">
        <w:trPr>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b/>
              </w:rPr>
            </w:pPr>
            <w:r w:rsidRPr="00433491">
              <w:rPr>
                <w:rFonts w:ascii="Book Antiqua" w:hAnsi="Book Antiqua"/>
                <w:b/>
                <w:iCs/>
              </w:rPr>
              <w:t>la présentation de l’offre</w:t>
            </w:r>
            <w:r w:rsidRPr="00433491">
              <w:rPr>
                <w:rFonts w:ascii="Book Antiqua" w:hAnsi="Book Antiqua"/>
                <w:iCs/>
              </w:rPr>
              <w:t> </w:t>
            </w:r>
          </w:p>
        </w:tc>
      </w:tr>
      <w:tr w:rsidR="00BE4991" w:rsidRPr="00433491" w:rsidTr="00CD396F">
        <w:trPr>
          <w:trHeight w:val="709"/>
          <w:jc w:val="center"/>
        </w:trPr>
        <w:tc>
          <w:tcPr>
            <w:tcW w:w="61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E4991" w:rsidRPr="009B4172" w:rsidRDefault="00BE4991" w:rsidP="00BE4991">
            <w:pPr>
              <w:widowControl w:val="0"/>
              <w:numPr>
                <w:ilvl w:val="0"/>
                <w:numId w:val="19"/>
              </w:numPr>
              <w:autoSpaceDE w:val="0"/>
              <w:spacing w:before="44"/>
              <w:ind w:right="132"/>
              <w:jc w:val="both"/>
              <w:rPr>
                <w:rFonts w:ascii="Book Antiqua" w:eastAsia="Calibri" w:hAnsi="Book Antiqua"/>
                <w:iCs/>
              </w:rPr>
            </w:pPr>
            <w:r w:rsidRPr="009B4172">
              <w:rPr>
                <w:rFonts w:ascii="Book Antiqua" w:eastAsia="Calibri" w:hAnsi="Book Antiqua"/>
                <w:b/>
                <w:iCs/>
              </w:rPr>
              <w:t>la présentation de l’offre</w:t>
            </w:r>
            <w:r w:rsidRPr="009B4172">
              <w:rPr>
                <w:rFonts w:ascii="Book Antiqua" w:eastAsia="Calibri" w:hAnsi="Book Antiqua"/>
                <w:iCs/>
              </w:rPr>
              <w:t> ;</w:t>
            </w:r>
          </w:p>
          <w:p w:rsidR="00BE4991" w:rsidRPr="009B4172" w:rsidRDefault="00BE4991" w:rsidP="00CD396F">
            <w:pPr>
              <w:spacing w:after="160"/>
              <w:ind w:left="720"/>
              <w:jc w:val="both"/>
              <w:rPr>
                <w:rFonts w:ascii="Book Antiqua" w:eastAsia="Calibri" w:hAnsi="Book Antiqua"/>
                <w:u w:val="single"/>
              </w:rPr>
            </w:pPr>
            <w:r w:rsidRPr="009B4172">
              <w:rPr>
                <w:rFonts w:ascii="Book Antiqua" w:eastAsia="Calibri" w:hAnsi="Book Antiqua"/>
                <w:u w:val="single"/>
              </w:rPr>
              <w:t xml:space="preserve">(Lisibilité, pièces dans l’ordre du RPAO, sommaires, intercalaire de couleur, pagination…) </w:t>
            </w:r>
          </w:p>
          <w:p w:rsidR="00BE4991" w:rsidRPr="009B4172" w:rsidRDefault="00BE4991" w:rsidP="00CD396F">
            <w:pPr>
              <w:spacing w:after="160"/>
              <w:ind w:left="278"/>
              <w:rPr>
                <w:rFonts w:ascii="Book Antiqua" w:eastAsia="Calibri" w:hAnsi="Book Antiqua"/>
                <w:b/>
                <w:bCs/>
                <w:i/>
                <w:iCs/>
              </w:rPr>
            </w:pPr>
            <w:r w:rsidRPr="009B4172">
              <w:rPr>
                <w:rFonts w:ascii="Book Antiqua" w:eastAsia="Calibri" w:hAnsi="Book Antiqua"/>
                <w:b/>
                <w:bCs/>
                <w:i/>
                <w:iCs/>
              </w:rPr>
              <w:t>La  validation de 4/5 sous  critèrespour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cs="Arial"/>
              </w:rPr>
            </w:pPr>
            <w:r w:rsidRPr="00433491">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cs="Arial"/>
              </w:rPr>
            </w:pPr>
            <w:r w:rsidRPr="00433491">
              <w:rPr>
                <w:rFonts w:ascii="Book Antiqua" w:hAnsi="Book Antiqua" w:cs="Arial"/>
              </w:rPr>
              <w:t>oui</w:t>
            </w:r>
          </w:p>
        </w:tc>
      </w:tr>
      <w:tr w:rsidR="00BE4991" w:rsidRPr="00433491" w:rsidTr="00CD396F">
        <w:trPr>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E4991" w:rsidRPr="009B4172" w:rsidRDefault="00BE4991" w:rsidP="00CD396F">
            <w:pPr>
              <w:rPr>
                <w:rFonts w:ascii="Book Antiqua" w:hAnsi="Book Antiqua" w:cs="Arial"/>
              </w:rPr>
            </w:pPr>
            <w:r w:rsidRPr="009B4172">
              <w:rPr>
                <w:rFonts w:ascii="Book Antiqua" w:hAnsi="Book Antiqua"/>
                <w:b/>
              </w:rPr>
              <w:t>Expérience générale ou substituer à l’article 97 du code des marchés</w:t>
            </w:r>
          </w:p>
        </w:tc>
      </w:tr>
      <w:tr w:rsidR="00BE4991" w:rsidRPr="00433491" w:rsidTr="00CD396F">
        <w:trPr>
          <w:jc w:val="center"/>
        </w:trPr>
        <w:tc>
          <w:tcPr>
            <w:tcW w:w="611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E4991" w:rsidRPr="009B4172" w:rsidRDefault="00BE4991" w:rsidP="00CD396F">
            <w:pPr>
              <w:jc w:val="both"/>
              <w:rPr>
                <w:rFonts w:ascii="Book Antiqua" w:hAnsi="Book Antiqua"/>
              </w:rPr>
            </w:pPr>
            <w:r w:rsidRPr="009B4172">
              <w:rPr>
                <w:rFonts w:ascii="Book Antiqua" w:hAnsi="Book Antiqua"/>
              </w:rPr>
              <w:t xml:space="preserve">Expérience dans les marchés de travaux : </w:t>
            </w:r>
            <w:r w:rsidRPr="009B4172">
              <w:rPr>
                <w:rFonts w:ascii="Book Antiqua" w:hAnsi="Book Antiqua"/>
                <w:bCs/>
              </w:rPr>
              <w:t xml:space="preserve">01 marché exécuté </w:t>
            </w:r>
            <w:r w:rsidRPr="009B4172">
              <w:rPr>
                <w:rFonts w:ascii="Book Antiqua" w:hAnsi="Book Antiqua"/>
              </w:rPr>
              <w:t>à titre d’entrepreneur au cours des 05 dernières années qui précèdent la date limite de dépôt des soumissions.</w:t>
            </w:r>
            <w:r w:rsidRPr="009B4172">
              <w:rPr>
                <w:rFonts w:ascii="Book Antiqua" w:hAnsi="Book Antiqua"/>
                <w:i/>
                <w:iCs/>
              </w:rPr>
              <w:tab/>
            </w:r>
          </w:p>
          <w:p w:rsidR="00BE4991" w:rsidRPr="009B4172" w:rsidRDefault="00BE4991" w:rsidP="00CD396F">
            <w:pPr>
              <w:ind w:left="1440"/>
              <w:jc w:val="both"/>
              <w:rPr>
                <w:rFonts w:ascii="Book Antiqua" w:hAnsi="Book Antiqua"/>
                <w:i/>
                <w:iCs/>
              </w:rPr>
            </w:pPr>
            <w:r w:rsidRPr="009B4172">
              <w:rPr>
                <w:rFonts w:ascii="Book Antiqua" w:hAnsi="Book Antiqua"/>
              </w:rPr>
              <w:t xml:space="preserve">Sous-critère </w:t>
            </w:r>
            <w:r w:rsidRPr="009B4172">
              <w:rPr>
                <w:rFonts w:ascii="Book Antiqua" w:hAnsi="Book Antiqua"/>
                <w:i/>
                <w:iCs/>
              </w:rPr>
              <w:t>01 Marché de</w:t>
            </w:r>
            <w:r w:rsidRPr="009B4172">
              <w:rPr>
                <w:rFonts w:ascii="Book Antiqua" w:hAnsi="Book Antiqua"/>
                <w:b/>
                <w:i/>
                <w:iCs/>
              </w:rPr>
              <w:t xml:space="preserve"> 13  500 000 FCFA </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cs="Arial"/>
              </w:rPr>
            </w:pPr>
            <w:r w:rsidRPr="00433491">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cs="Arial"/>
              </w:rPr>
            </w:pPr>
            <w:r w:rsidRPr="00433491">
              <w:rPr>
                <w:rFonts w:ascii="Book Antiqua" w:hAnsi="Book Antiqua" w:cs="Arial"/>
              </w:rPr>
              <w:t>oui</w:t>
            </w:r>
          </w:p>
        </w:tc>
      </w:tr>
      <w:tr w:rsidR="00BE4991" w:rsidRPr="00433491" w:rsidTr="00CD396F">
        <w:trPr>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b/>
              </w:rPr>
            </w:pPr>
            <w:r w:rsidRPr="00433491">
              <w:rPr>
                <w:rFonts w:ascii="Book Antiqua" w:hAnsi="Book Antiqua"/>
                <w:b/>
              </w:rPr>
              <w:t>MATERIELS</w:t>
            </w:r>
          </w:p>
        </w:tc>
      </w:tr>
      <w:tr w:rsidR="00BE4991" w:rsidRPr="00433491" w:rsidTr="00CD396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b/>
              </w:rPr>
            </w:pPr>
            <w:r w:rsidRPr="00433491">
              <w:rPr>
                <w:rFonts w:ascii="Book Antiqua" w:hAnsi="Book Antiqua"/>
                <w:b/>
              </w:rPr>
              <w:t>Qtés</w:t>
            </w:r>
          </w:p>
        </w:tc>
        <w:tc>
          <w:tcPr>
            <w:tcW w:w="67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b/>
              </w:rPr>
            </w:pPr>
            <w:r w:rsidRPr="00433491">
              <w:rPr>
                <w:rFonts w:ascii="Book Antiqua" w:hAnsi="Book Antiqua"/>
                <w:b/>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BE4991" w:rsidRPr="00433491" w:rsidRDefault="00BE4991" w:rsidP="00CD396F">
            <w:pPr>
              <w:rPr>
                <w:rFonts w:ascii="Book Antiqua" w:hAnsi="Book Antiqua"/>
                <w:b/>
              </w:rPr>
            </w:pPr>
          </w:p>
        </w:tc>
      </w:tr>
      <w:tr w:rsidR="00BE4991" w:rsidRPr="00433491" w:rsidTr="00CD396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01</w:t>
            </w:r>
          </w:p>
        </w:tc>
        <w:tc>
          <w:tcPr>
            <w:tcW w:w="4771" w:type="dxa"/>
            <w:gridSpan w:val="2"/>
            <w:tcBorders>
              <w:top w:val="single" w:sz="4" w:space="0" w:color="auto"/>
              <w:left w:val="single" w:sz="4" w:space="0" w:color="auto"/>
              <w:bottom w:val="single" w:sz="4" w:space="0" w:color="auto"/>
              <w:right w:val="single" w:sz="4" w:space="0" w:color="auto"/>
            </w:tcBorders>
            <w:shd w:val="clear" w:color="auto" w:fill="auto"/>
            <w:hideMark/>
          </w:tcPr>
          <w:p w:rsidR="00BE4991" w:rsidRPr="00433491" w:rsidRDefault="00BE4991" w:rsidP="00BE4991">
            <w:pPr>
              <w:numPr>
                <w:ilvl w:val="0"/>
                <w:numId w:val="20"/>
              </w:numPr>
              <w:jc w:val="both"/>
              <w:rPr>
                <w:rFonts w:ascii="Book Antiqua" w:eastAsia="Calibri" w:hAnsi="Book Antiqua"/>
                <w:u w:val="single"/>
              </w:rPr>
            </w:pPr>
            <w:r w:rsidRPr="00433491">
              <w:rPr>
                <w:rFonts w:ascii="Book Antiqua" w:eastAsia="Calibri" w:hAnsi="Book Antiqua"/>
                <w:u w:val="single"/>
              </w:rPr>
              <w:t>Matériels</w:t>
            </w:r>
          </w:p>
          <w:p w:rsidR="00BE4991" w:rsidRPr="00433491" w:rsidRDefault="00BE4991" w:rsidP="00CD396F">
            <w:pPr>
              <w:ind w:left="720"/>
              <w:jc w:val="both"/>
              <w:rPr>
                <w:rFonts w:ascii="Book Antiqua" w:hAnsi="Book Antiqua" w:cs="Arial"/>
                <w:iCs/>
              </w:rPr>
            </w:pPr>
            <w:r w:rsidRPr="00433491">
              <w:rPr>
                <w:rFonts w:ascii="Book Antiqua" w:hAnsi="Book Antiqua" w:cs="Arial"/>
                <w:iCs/>
              </w:rPr>
              <w:t>01 Véhicule Pick up 4x4 ;</w:t>
            </w:r>
          </w:p>
          <w:p w:rsidR="00BE4991" w:rsidRPr="00433491" w:rsidRDefault="00BE4991" w:rsidP="00CD396F">
            <w:pPr>
              <w:ind w:left="720"/>
              <w:jc w:val="both"/>
              <w:rPr>
                <w:rFonts w:ascii="Book Antiqua" w:hAnsi="Book Antiqua" w:cs="Arial"/>
                <w:iCs/>
              </w:rPr>
            </w:pPr>
            <w:r w:rsidRPr="00433491">
              <w:rPr>
                <w:rFonts w:ascii="Book Antiqua" w:hAnsi="Book Antiqua" w:cs="Arial"/>
                <w:iCs/>
              </w:rPr>
              <w:t>01 groupe électrogène ;</w:t>
            </w:r>
          </w:p>
          <w:p w:rsidR="00BE4991" w:rsidRPr="00433491" w:rsidRDefault="00BE4991" w:rsidP="00CD396F">
            <w:pPr>
              <w:ind w:left="720"/>
              <w:jc w:val="both"/>
              <w:rPr>
                <w:rFonts w:ascii="Book Antiqua" w:hAnsi="Book Antiqua" w:cs="Arial"/>
                <w:iCs/>
              </w:rPr>
            </w:pPr>
            <w:r w:rsidRPr="00433491">
              <w:rPr>
                <w:rFonts w:ascii="Book Antiqua" w:hAnsi="Book Antiqua" w:cs="Arial"/>
                <w:iCs/>
              </w:rPr>
              <w:t>01 compacteur manuel ;</w:t>
            </w:r>
          </w:p>
          <w:p w:rsidR="00BE4991" w:rsidRPr="00433491" w:rsidRDefault="00BE4991" w:rsidP="00CD396F">
            <w:pPr>
              <w:ind w:left="720"/>
              <w:jc w:val="both"/>
              <w:rPr>
                <w:rFonts w:ascii="Book Antiqua" w:hAnsi="Book Antiqua" w:cs="Arial"/>
                <w:iCs/>
              </w:rPr>
            </w:pPr>
            <w:r w:rsidRPr="00433491">
              <w:rPr>
                <w:rFonts w:ascii="Book Antiqua" w:hAnsi="Book Antiqua" w:cs="Arial"/>
                <w:iCs/>
              </w:rPr>
              <w:t>Petit matériel (pioche, pelle, brouette, serre joint, scie, fil, plomb, niveau d’eau, etc……) ;</w:t>
            </w:r>
          </w:p>
          <w:p w:rsidR="00BE4991" w:rsidRPr="00433491" w:rsidRDefault="00BE4991" w:rsidP="00CD396F">
            <w:pPr>
              <w:ind w:left="720"/>
              <w:jc w:val="both"/>
              <w:rPr>
                <w:rFonts w:ascii="Book Antiqua" w:hAnsi="Book Antiqua" w:cs="Arial"/>
                <w:iCs/>
              </w:rPr>
            </w:pPr>
            <w:r w:rsidRPr="00433491">
              <w:rPr>
                <w:rFonts w:ascii="Book Antiqua" w:hAnsi="Book Antiqua" w:cs="Arial"/>
                <w:iCs/>
              </w:rPr>
              <w:t>Matériel de bureau ;</w:t>
            </w:r>
          </w:p>
          <w:p w:rsidR="00BE4991" w:rsidRPr="00433491" w:rsidRDefault="00BE4991" w:rsidP="00CD396F">
            <w:pPr>
              <w:ind w:left="720"/>
              <w:jc w:val="both"/>
              <w:rPr>
                <w:rFonts w:ascii="Book Antiqua" w:hAnsi="Book Antiqua" w:cs="Arial"/>
                <w:iCs/>
              </w:rPr>
            </w:pPr>
            <w:r w:rsidRPr="00433491">
              <w:rPr>
                <w:rFonts w:ascii="Book Antiqua" w:hAnsi="Book Antiqua" w:cs="Arial"/>
                <w:iCs/>
              </w:rPr>
              <w:t>Equipement de protection individuel.</w:t>
            </w:r>
          </w:p>
          <w:p w:rsidR="00BE4991" w:rsidRPr="00433491" w:rsidRDefault="00BE4991" w:rsidP="00CD396F">
            <w:pPr>
              <w:ind w:left="720"/>
              <w:jc w:val="both"/>
              <w:rPr>
                <w:rFonts w:ascii="Book Antiqua" w:eastAsia="Calibri" w:hAnsi="Book Antiqua"/>
                <w:u w:val="single"/>
              </w:rPr>
            </w:pPr>
            <w:r w:rsidRPr="00433491">
              <w:rPr>
                <w:rFonts w:ascii="Book Antiqua" w:eastAsia="Calibri" w:hAnsi="Book Antiqua"/>
                <w:b/>
                <w:bCs/>
                <w:i/>
                <w:iCs/>
              </w:rPr>
              <w:t xml:space="preserve"> La validation de 5/7 sous critères  pour obtenir un oui</w:t>
            </w: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BE4991" w:rsidRPr="00433491" w:rsidRDefault="00BE4991" w:rsidP="00CD396F">
            <w:pPr>
              <w:rPr>
                <w:rFonts w:ascii="Book Antiqua" w:hAnsi="Book Antiqua"/>
              </w:rPr>
            </w:pPr>
            <w:r w:rsidRPr="00433491">
              <w:rPr>
                <w:rFonts w:ascii="Book Antiqua" w:hAnsi="Book Antiqua"/>
                <w:b/>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BE4991" w:rsidRPr="00433491" w:rsidRDefault="00BE4991" w:rsidP="00CD396F">
            <w:pPr>
              <w:rPr>
                <w:rFonts w:ascii="Book Antiqua" w:hAnsi="Book Antiqua"/>
              </w:rPr>
            </w:pPr>
            <w:r w:rsidRPr="00433491">
              <w:rPr>
                <w:rFonts w:ascii="Book Antiqua" w:hAnsi="Book Antiqua"/>
              </w:rPr>
              <w:t>oui</w:t>
            </w:r>
          </w:p>
        </w:tc>
      </w:tr>
      <w:tr w:rsidR="00BE4991" w:rsidRPr="00433491" w:rsidTr="00CD396F">
        <w:trPr>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b/>
              </w:rPr>
            </w:pPr>
            <w:r w:rsidRPr="00433491">
              <w:rPr>
                <w:rFonts w:ascii="Book Antiqua" w:hAnsi="Book Antiqua"/>
                <w:b/>
              </w:rPr>
              <w:t>PERSONNEL :</w:t>
            </w:r>
            <w:r w:rsidRPr="00433491">
              <w:rPr>
                <w:rFonts w:ascii="Book Antiqua" w:hAnsi="Book Antiqua"/>
                <w:b/>
                <w:bCs/>
                <w:i/>
                <w:iCs/>
              </w:rPr>
              <w:t xml:space="preserve"> La validation de 1/2 sous critères  pour obtenir un oui</w:t>
            </w:r>
          </w:p>
        </w:tc>
      </w:tr>
      <w:tr w:rsidR="00BE4991" w:rsidRPr="00433491" w:rsidTr="00CD396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b/>
              </w:rPr>
            </w:pPr>
            <w:r w:rsidRPr="00433491">
              <w:rPr>
                <w:rFonts w:ascii="Book Antiqua" w:hAnsi="Book Antiqua"/>
                <w:b/>
              </w:rPr>
              <w:t>Chef de chantier </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b/>
              </w:rPr>
            </w:pPr>
            <w:r w:rsidRPr="00433491">
              <w:rPr>
                <w:rFonts w:ascii="Book Antiqua" w:hAnsi="Book Antiqua"/>
                <w:b/>
              </w:rPr>
              <w:t xml:space="preserve">Un ingénieur de Travaux de génie Civil ou Rural </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Copie certifiée du diplôme, attestation de présentation du diplôme, attestation de disponibilité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non</w:t>
            </w:r>
          </w:p>
          <w:p w:rsidR="00BE4991" w:rsidRPr="00433491" w:rsidRDefault="00BE4991" w:rsidP="00CD396F">
            <w:pPr>
              <w:rPr>
                <w:rFonts w:ascii="Book Antiqua" w:hAnsi="Book Antiqua"/>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oui</w:t>
            </w:r>
          </w:p>
          <w:p w:rsidR="00BE4991" w:rsidRPr="00433491" w:rsidRDefault="00BE4991" w:rsidP="00CD396F">
            <w:pPr>
              <w:rPr>
                <w:rFonts w:ascii="Book Antiqua" w:hAnsi="Book Antiqua"/>
              </w:rPr>
            </w:pPr>
          </w:p>
        </w:tc>
      </w:tr>
      <w:tr w:rsidR="00BE4991" w:rsidRPr="00433491" w:rsidTr="00CD396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b/>
              </w:rPr>
            </w:pPr>
            <w:r w:rsidRPr="00433491">
              <w:rPr>
                <w:rFonts w:ascii="Book Antiqua" w:hAnsi="Book Antiqua"/>
                <w:b/>
              </w:rPr>
              <w:t xml:space="preserve">Responsable administratif et </w:t>
            </w:r>
            <w:r w:rsidRPr="00433491">
              <w:rPr>
                <w:rFonts w:ascii="Book Antiqua" w:hAnsi="Book Antiqua"/>
                <w:b/>
              </w:rPr>
              <w:lastRenderedPageBreak/>
              <w:t>financier</w:t>
            </w:r>
          </w:p>
        </w:tc>
        <w:tc>
          <w:tcPr>
            <w:tcW w:w="3546"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b/>
              </w:rPr>
            </w:pPr>
            <w:r w:rsidRPr="00433491">
              <w:rPr>
                <w:rFonts w:ascii="Book Antiqua" w:hAnsi="Book Antiqua" w:cs="Arial"/>
                <w:b/>
                <w:i/>
                <w:iCs/>
              </w:rPr>
              <w:lastRenderedPageBreak/>
              <w:t xml:space="preserve">Brevet d’Etude Supérieure ou équivalent ou plus ou Bacc en  </w:t>
            </w:r>
            <w:r w:rsidRPr="00433491">
              <w:rPr>
                <w:rFonts w:ascii="Book Antiqua" w:hAnsi="Book Antiqua"/>
                <w:b/>
              </w:rPr>
              <w:lastRenderedPageBreak/>
              <w:t>gestion/Comptabilité</w:t>
            </w:r>
          </w:p>
        </w:tc>
        <w:tc>
          <w:tcPr>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lastRenderedPageBreak/>
              <w:t xml:space="preserve">Copie certifiée du diplôme, </w:t>
            </w:r>
            <w:r w:rsidRPr="00433491">
              <w:rPr>
                <w:rFonts w:ascii="Book Antiqua" w:hAnsi="Book Antiqua"/>
              </w:rPr>
              <w:lastRenderedPageBreak/>
              <w:t>attestation de présentation du diplôme, attestation de disponibilité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p>
        </w:tc>
      </w:tr>
      <w:tr w:rsidR="00BE4991" w:rsidRPr="00433491" w:rsidTr="00CD396F">
        <w:trPr>
          <w:trHeight w:val="417"/>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hideMark/>
          </w:tcPr>
          <w:p w:rsidR="00BE4991" w:rsidRPr="00433491" w:rsidRDefault="00BE4991" w:rsidP="00CD396F">
            <w:pPr>
              <w:rPr>
                <w:rFonts w:ascii="Book Antiqua" w:hAnsi="Book Antiqua"/>
                <w:b/>
              </w:rPr>
            </w:pPr>
          </w:p>
          <w:p w:rsidR="00BE4991" w:rsidRPr="00433491" w:rsidRDefault="00BE4991" w:rsidP="00CD396F">
            <w:pPr>
              <w:rPr>
                <w:rFonts w:ascii="Book Antiqua" w:hAnsi="Book Antiqua"/>
                <w:b/>
              </w:rPr>
            </w:pPr>
            <w:r w:rsidRPr="00433491">
              <w:rPr>
                <w:rFonts w:ascii="Book Antiqua" w:hAnsi="Book Antiqua"/>
                <w:b/>
              </w:rPr>
              <w:t xml:space="preserve">PROPOSITION TECHNIQUE </w:t>
            </w:r>
          </w:p>
        </w:tc>
      </w:tr>
      <w:tr w:rsidR="00BE4991" w:rsidRPr="00433491" w:rsidTr="00CD396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BE4991" w:rsidRPr="00433491" w:rsidRDefault="00BE4991" w:rsidP="00CD396F">
            <w:pPr>
              <w:rPr>
                <w:rFonts w:ascii="Book Antiqua" w:hAnsi="Book Antiqua"/>
              </w:rPr>
            </w:pPr>
          </w:p>
        </w:tc>
        <w:tc>
          <w:tcPr>
            <w:tcW w:w="99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b/>
              </w:rPr>
              <w:t>Visite des lieux</w:t>
            </w:r>
          </w:p>
        </w:tc>
      </w:tr>
      <w:tr w:rsidR="00BE4991" w:rsidRPr="00433491" w:rsidTr="00CD396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9</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Les preuves d’acceptations des conditions du marché </w:t>
            </w:r>
          </w:p>
          <w:p w:rsidR="00BE4991" w:rsidRPr="00433491" w:rsidRDefault="00BE4991" w:rsidP="00BE4991">
            <w:pPr>
              <w:numPr>
                <w:ilvl w:val="0"/>
                <w:numId w:val="44"/>
              </w:numPr>
              <w:spacing w:after="60"/>
              <w:jc w:val="both"/>
              <w:rPr>
                <w:rFonts w:ascii="Book Antiqua" w:hAnsi="Book Antiqua"/>
              </w:rPr>
            </w:pPr>
            <w:r w:rsidRPr="00433491">
              <w:rPr>
                <w:rFonts w:ascii="Book Antiqua" w:hAnsi="Book Antiqua"/>
              </w:rPr>
              <w:t>Le Cahier des Clauses Administratives Particulières(CCAP);</w:t>
            </w:r>
          </w:p>
          <w:p w:rsidR="00BE4991" w:rsidRPr="00433491" w:rsidRDefault="00BE4991" w:rsidP="00BE4991">
            <w:pPr>
              <w:numPr>
                <w:ilvl w:val="0"/>
                <w:numId w:val="44"/>
              </w:numPr>
              <w:spacing w:after="60"/>
              <w:jc w:val="both"/>
              <w:rPr>
                <w:rFonts w:ascii="Book Antiqua" w:hAnsi="Book Antiqua"/>
              </w:rPr>
            </w:pPr>
            <w:r w:rsidRPr="00433491">
              <w:rPr>
                <w:rFonts w:ascii="Book Antiqua" w:hAnsi="Book Antiqua"/>
              </w:rPr>
              <w:t xml:space="preserve">Les Cahiers des Clauses Techniques Particulières (CCTP), </w:t>
            </w:r>
          </w:p>
          <w:p w:rsidR="00BE4991" w:rsidRPr="00433491" w:rsidRDefault="00BE4991" w:rsidP="00CD396F">
            <w:pPr>
              <w:spacing w:after="60"/>
              <w:ind w:left="720"/>
              <w:jc w:val="both"/>
              <w:rPr>
                <w:rFonts w:ascii="Book Antiqua" w:hAnsi="Book Antiqua"/>
              </w:rPr>
            </w:pPr>
            <w:r w:rsidRPr="00433491">
              <w:rPr>
                <w:rFonts w:ascii="Book Antiqua" w:hAnsi="Book Antiqua"/>
                <w:b/>
                <w:bCs/>
                <w:i/>
                <w:iCs/>
              </w:rPr>
              <w:t>la validation de 2/2 sous  critèrespar critère   pour obtenir  un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oui</w:t>
            </w:r>
          </w:p>
        </w:tc>
      </w:tr>
      <w:tr w:rsidR="00BE4991" w:rsidRPr="00433491" w:rsidTr="00CD396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p>
        </w:tc>
        <w:tc>
          <w:tcPr>
            <w:tcW w:w="99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b/>
              </w:rPr>
              <w:t xml:space="preserve">Méthodologie </w:t>
            </w:r>
          </w:p>
        </w:tc>
      </w:tr>
      <w:tr w:rsidR="00BE4991" w:rsidRPr="00433491" w:rsidTr="00CD396F">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10</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oui</w:t>
            </w:r>
          </w:p>
        </w:tc>
      </w:tr>
      <w:tr w:rsidR="00BE4991" w:rsidRPr="00433491" w:rsidTr="00CD396F">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11</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oui</w:t>
            </w:r>
          </w:p>
        </w:tc>
      </w:tr>
      <w:tr w:rsidR="00BE4991" w:rsidRPr="00433491" w:rsidTr="00CD396F">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p>
        </w:tc>
        <w:tc>
          <w:tcPr>
            <w:tcW w:w="993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b/>
              </w:rPr>
              <w:t>Planning de chantier</w:t>
            </w:r>
          </w:p>
        </w:tc>
      </w:tr>
      <w:tr w:rsidR="00BE4991" w:rsidRPr="00433491" w:rsidTr="00CD396F">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12</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oui</w:t>
            </w:r>
          </w:p>
        </w:tc>
      </w:tr>
      <w:tr w:rsidR="00BE4991" w:rsidRPr="00433491" w:rsidTr="00CD396F">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13</w:t>
            </w:r>
          </w:p>
        </w:tc>
        <w:tc>
          <w:tcPr>
            <w:tcW w:w="752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iCs/>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rPr>
            </w:pPr>
            <w:r w:rsidRPr="00433491">
              <w:rPr>
                <w:rFonts w:ascii="Book Antiqua" w:hAnsi="Book Antiqua"/>
              </w:rPr>
              <w:t>oui</w:t>
            </w:r>
          </w:p>
        </w:tc>
      </w:tr>
      <w:tr w:rsidR="00BE4991" w:rsidRPr="00433491" w:rsidTr="00CD396F">
        <w:trPr>
          <w:trHeight w:val="355"/>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BE4991" w:rsidRPr="00433491" w:rsidRDefault="00BE4991" w:rsidP="00CD396F">
            <w:pPr>
              <w:rPr>
                <w:rFonts w:ascii="Book Antiqua" w:hAnsi="Book Antiqua"/>
                <w:b/>
              </w:rPr>
            </w:pPr>
            <w:r w:rsidRPr="00433491">
              <w:rPr>
                <w:rFonts w:ascii="Book Antiqua" w:hAnsi="Book Antiqua"/>
                <w:b/>
              </w:rPr>
              <w:t xml:space="preserve">                                                                                                                                  Total de oui       7 /9</w:t>
            </w:r>
          </w:p>
        </w:tc>
      </w:tr>
      <w:tr w:rsidR="00BE4991" w:rsidRPr="00433491" w:rsidTr="00CD396F">
        <w:trPr>
          <w:trHeight w:val="355"/>
          <w:jc w:val="center"/>
        </w:trPr>
        <w:tc>
          <w:tcPr>
            <w:tcW w:w="10497"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BE4991" w:rsidRPr="00433491" w:rsidRDefault="00BE4991" w:rsidP="00CD396F">
            <w:pPr>
              <w:rPr>
                <w:rFonts w:ascii="Book Antiqua" w:hAnsi="Book Antiqua"/>
              </w:rPr>
            </w:pPr>
            <w:r w:rsidRPr="00433491">
              <w:rPr>
                <w:rFonts w:ascii="Book Antiqua" w:hAnsi="Book Antiqua"/>
              </w:rPr>
              <w:t xml:space="preserve">Seules les soumissions ayant obtenu </w:t>
            </w:r>
            <w:r w:rsidRPr="00433491">
              <w:rPr>
                <w:rFonts w:ascii="Book Antiqua" w:hAnsi="Book Antiqua"/>
                <w:b/>
              </w:rPr>
              <w:t>7</w:t>
            </w:r>
            <w:r w:rsidRPr="00433491">
              <w:rPr>
                <w:rFonts w:ascii="Book Antiqua" w:hAnsi="Book Antiqua"/>
              </w:rPr>
              <w:t xml:space="preserve"> sur </w:t>
            </w:r>
            <w:r w:rsidRPr="00433491">
              <w:rPr>
                <w:rFonts w:ascii="Book Antiqua" w:hAnsi="Book Antiqua"/>
                <w:b/>
              </w:rPr>
              <w:t>9</w:t>
            </w:r>
            <w:r w:rsidRPr="00433491">
              <w:rPr>
                <w:rFonts w:ascii="Book Antiqua" w:hAnsi="Book Antiqua"/>
              </w:rPr>
              <w:t xml:space="preserve"> verront leur offre financière analysée. </w:t>
            </w:r>
          </w:p>
        </w:tc>
      </w:tr>
      <w:tr w:rsidR="00BE4991" w:rsidRPr="00433491" w:rsidTr="00CD396F">
        <w:trPr>
          <w:gridAfter w:val="3"/>
          <w:wAfter w:w="4382" w:type="dxa"/>
          <w:trHeight w:val="355"/>
          <w:jc w:val="center"/>
        </w:trPr>
        <w:tc>
          <w:tcPr>
            <w:tcW w:w="6115"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BE4991" w:rsidRPr="00433491" w:rsidRDefault="00BE4991" w:rsidP="00CD396F">
            <w:pPr>
              <w:rPr>
                <w:rFonts w:ascii="Book Antiqua" w:hAnsi="Book Antiqua"/>
                <w:b/>
              </w:rPr>
            </w:pPr>
            <w:r w:rsidRPr="00433491">
              <w:rPr>
                <w:rFonts w:ascii="Book Antiqua" w:hAnsi="Book Antiqua"/>
                <w:b/>
              </w:rPr>
              <w:t>TOTAL GENERAL</w:t>
            </w:r>
          </w:p>
        </w:tc>
      </w:tr>
      <w:tr w:rsidR="00BE4991" w:rsidRPr="00433491" w:rsidTr="00CD396F">
        <w:trPr>
          <w:gridAfter w:val="3"/>
          <w:wAfter w:w="4382" w:type="dxa"/>
          <w:trHeight w:val="355"/>
          <w:jc w:val="center"/>
        </w:trPr>
        <w:tc>
          <w:tcPr>
            <w:tcW w:w="6115"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BE4991" w:rsidRPr="00433491" w:rsidRDefault="00BE4991" w:rsidP="00CD396F">
            <w:pPr>
              <w:rPr>
                <w:rFonts w:ascii="Book Antiqua" w:hAnsi="Book Antiqua"/>
                <w:b/>
              </w:rPr>
            </w:pPr>
            <w:r w:rsidRPr="00433491">
              <w:rPr>
                <w:rFonts w:ascii="Book Antiqua" w:hAnsi="Book Antiqua"/>
                <w:b/>
              </w:rPr>
              <w:t>DECISION DE LA SOUS COMMISSION</w:t>
            </w:r>
          </w:p>
        </w:tc>
      </w:tr>
    </w:tbl>
    <w:p w:rsidR="00BE4991" w:rsidRPr="00433491" w:rsidRDefault="00BE4991" w:rsidP="00BE4991">
      <w:pPr>
        <w:rPr>
          <w:rFonts w:ascii="Book Antiqua" w:hAnsi="Book Antiqua"/>
        </w:rPr>
      </w:pPr>
    </w:p>
    <w:p w:rsidR="00BE4991" w:rsidRPr="00787254" w:rsidRDefault="00BE4991" w:rsidP="00017841">
      <w:pPr>
        <w:suppressAutoHyphens w:val="0"/>
        <w:autoSpaceDN/>
        <w:jc w:val="center"/>
        <w:textAlignment w:val="auto"/>
        <w:rPr>
          <w:rFonts w:ascii="Book Antiqua" w:hAnsi="Book Antiqua"/>
          <w:b/>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Default="00BE4991" w:rsidP="00230C15">
      <w:pPr>
        <w:widowControl w:val="0"/>
        <w:autoSpaceDE w:val="0"/>
        <w:spacing w:line="360" w:lineRule="auto"/>
        <w:jc w:val="both"/>
        <w:rPr>
          <w:rFonts w:ascii="Book Antiqua" w:hAnsi="Book Antiqua"/>
        </w:rPr>
      </w:pPr>
    </w:p>
    <w:p w:rsidR="00BE4991" w:rsidRPr="00787254" w:rsidRDefault="00BE4991"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1"/>
      <w:bookmarkEnd w:id="192"/>
      <w:bookmarkEnd w:id="193"/>
      <w:bookmarkEnd w:id="194"/>
      <w:bookmarkEnd w:id="195"/>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NoterelativeauCahierdesClausesAdministrativesParticulières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Tabledesmatières</w:t>
      </w:r>
    </w:p>
    <w:p w:rsidR="00C20750" w:rsidRPr="00787254" w:rsidRDefault="00E62A7B"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00C20750"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00C20750" w:rsidRPr="00787254">
          <w:rPr>
            <w:rStyle w:val="Lienhypertexte"/>
            <w:rFonts w:ascii="Book Antiqua" w:hAnsi="Book Antiqua" w:cs="Times New Roman"/>
            <w:color w:val="auto"/>
          </w:rPr>
          <w:t>CHAPITRE  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Généralités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59</w:t>
        </w:r>
        <w:r w:rsidRPr="00787254">
          <w:rPr>
            <w:rFonts w:ascii="Book Antiqua" w:hAnsi="Book Antiqua" w:cs="Times New Roman"/>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59</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59</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59</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60</w:t>
        </w:r>
        <w:r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60</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61</w:t>
        </w:r>
        <w:r w:rsidRPr="00787254">
          <w:rPr>
            <w:rFonts w:ascii="Book Antiqua" w:hAnsi="Book Antiqua"/>
            <w:noProof/>
            <w:webHidden/>
          </w:rPr>
          <w:fldChar w:fldCharType="end"/>
        </w:r>
      </w:hyperlink>
    </w:p>
    <w:p w:rsidR="00C20750" w:rsidRPr="00787254" w:rsidRDefault="00E62A7B"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62</w:t>
        </w:r>
        <w:r w:rsidRPr="00787254">
          <w:rPr>
            <w:rFonts w:ascii="Book Antiqua" w:hAnsi="Book Antiqua" w:cs="Times New Roman"/>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62</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62</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62</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63</w:t>
        </w:r>
        <w:r w:rsidRPr="00787254">
          <w:rPr>
            <w:rFonts w:ascii="Book Antiqua" w:hAnsi="Book Antiqua"/>
            <w:noProof/>
            <w:webHidden/>
          </w:rPr>
          <w:fldChar w:fldCharType="end"/>
        </w:r>
      </w:hyperlink>
    </w:p>
    <w:p w:rsidR="00C87075" w:rsidRPr="00787254" w:rsidRDefault="00E62A7B" w:rsidP="00C87075">
      <w:pPr>
        <w:rPr>
          <w:rFonts w:ascii="Book Antiqua" w:eastAsiaTheme="minorEastAsia" w:hAnsi="Book Antiqua"/>
        </w:rPr>
      </w:pPr>
      <w:hyperlink w:anchor="_Toc157306072" w:history="1">
        <w:r w:rsidR="00C87075" w:rsidRPr="00787254">
          <w:rPr>
            <w:rStyle w:val="Lienhypertexte"/>
            <w:rFonts w:ascii="Book Antiqua" w:eastAsiaTheme="minorEastAsia" w:hAnsi="Book Antiqua"/>
          </w:rPr>
          <w:t>Article 14.     Marchés à tranches conditionnelles……………………………………………</w:t>
        </w:r>
        <w:r w:rsidR="00C87075"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00C87075"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5E63C2">
          <w:rPr>
            <w:rStyle w:val="Lienhypertexte"/>
            <w:rFonts w:ascii="Book Antiqua" w:eastAsiaTheme="minorEastAsia" w:hAnsi="Book Antiqua"/>
            <w:noProof/>
            <w:webHidden/>
          </w:rPr>
          <w:t>63</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65</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66</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68</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68</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69</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69</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69</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70</w:t>
        </w:r>
        <w:r w:rsidRPr="00787254">
          <w:rPr>
            <w:rFonts w:ascii="Book Antiqua" w:hAnsi="Book Antiqua"/>
            <w:noProof/>
            <w:webHidden/>
          </w:rPr>
          <w:fldChar w:fldCharType="end"/>
        </w:r>
      </w:hyperlink>
    </w:p>
    <w:p w:rsidR="00C20750" w:rsidRPr="00787254" w:rsidRDefault="00E62A7B"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70</w:t>
        </w:r>
        <w:r w:rsidRPr="00787254">
          <w:rPr>
            <w:rFonts w:ascii="Book Antiqua" w:hAnsi="Book Antiqua" w:cs="Times New Roman"/>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70</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72</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72</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73</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73</w:t>
        </w:r>
        <w:r w:rsidRPr="00787254">
          <w:rPr>
            <w:rFonts w:ascii="Book Antiqua" w:hAnsi="Book Antiqua"/>
            <w:noProof/>
            <w:webHidden/>
          </w:rPr>
          <w:fldChar w:fldCharType="end"/>
        </w:r>
      </w:hyperlink>
    </w:p>
    <w:p w:rsidR="00C20750" w:rsidRPr="00787254" w:rsidRDefault="00E62A7B"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73</w:t>
        </w:r>
        <w:r w:rsidRPr="00787254">
          <w:rPr>
            <w:rFonts w:ascii="Book Antiqua" w:hAnsi="Book Antiqua" w:cs="Times New Roman"/>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73</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73</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74</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75</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75</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75</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75</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76</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76</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76</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78</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78</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78</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79</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79</w:t>
        </w:r>
        <w:r w:rsidRPr="00787254">
          <w:rPr>
            <w:rFonts w:ascii="Book Antiqua" w:hAnsi="Book Antiqua"/>
            <w:noProof/>
            <w:webHidden/>
          </w:rPr>
          <w:fldChar w:fldCharType="end"/>
        </w:r>
      </w:hyperlink>
    </w:p>
    <w:p w:rsidR="00C20750" w:rsidRPr="00787254" w:rsidRDefault="00E62A7B"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Pr="00787254">
          <w:rPr>
            <w:rFonts w:ascii="Book Antiqua" w:hAnsi="Book Antiqua" w:cs="Times New Roman"/>
            <w:webHidden/>
          </w:rPr>
        </w:r>
        <w:r w:rsidRPr="00787254">
          <w:rPr>
            <w:rFonts w:ascii="Book Antiqua" w:hAnsi="Book Antiqua" w:cs="Times New Roman"/>
            <w:webHidden/>
          </w:rPr>
          <w:fldChar w:fldCharType="separate"/>
        </w:r>
        <w:r w:rsidR="005E63C2">
          <w:rPr>
            <w:rFonts w:ascii="Book Antiqua" w:hAnsi="Book Antiqua" w:cs="Times New Roman"/>
            <w:webHidden/>
          </w:rPr>
          <w:t>79</w:t>
        </w:r>
        <w:r w:rsidRPr="00787254">
          <w:rPr>
            <w:rFonts w:ascii="Book Antiqua" w:hAnsi="Book Antiqua" w:cs="Times New Roman"/>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79</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80</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81</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81</w:t>
        </w:r>
        <w:r w:rsidRPr="00787254">
          <w:rPr>
            <w:rFonts w:ascii="Book Antiqua" w:hAnsi="Book Antiqua"/>
            <w:noProof/>
            <w:webHidden/>
          </w:rPr>
          <w:fldChar w:fldCharType="end"/>
        </w:r>
      </w:hyperlink>
    </w:p>
    <w:p w:rsidR="00C20750" w:rsidRPr="00787254" w:rsidRDefault="00E62A7B"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Pr="00787254">
          <w:rPr>
            <w:rFonts w:ascii="Book Antiqua" w:hAnsi="Book Antiqua"/>
            <w:noProof/>
            <w:webHidden/>
          </w:rPr>
        </w:r>
        <w:r w:rsidRPr="00787254">
          <w:rPr>
            <w:rFonts w:ascii="Book Antiqua" w:hAnsi="Book Antiqua"/>
            <w:noProof/>
            <w:webHidden/>
          </w:rPr>
          <w:fldChar w:fldCharType="separate"/>
        </w:r>
        <w:r w:rsidR="005E63C2">
          <w:rPr>
            <w:rFonts w:ascii="Book Antiqua" w:hAnsi="Book Antiqua"/>
            <w:noProof/>
            <w:webHidden/>
          </w:rPr>
          <w:t>81</w:t>
        </w:r>
        <w:r w:rsidRPr="00787254">
          <w:rPr>
            <w:rFonts w:ascii="Book Antiqua" w:hAnsi="Book Antiqua"/>
            <w:noProof/>
            <w:webHidden/>
          </w:rPr>
          <w:fldChar w:fldCharType="end"/>
        </w:r>
      </w:hyperlink>
    </w:p>
    <w:p w:rsidR="00C20750" w:rsidRPr="00787254" w:rsidRDefault="00E62A7B"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6"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rsidR="003F7F98" w:rsidRPr="00787254" w:rsidRDefault="00333C6B" w:rsidP="004E44C4">
      <w:pPr>
        <w:pStyle w:val="CCAParticle"/>
      </w:pPr>
      <w:bookmarkStart w:id="199" w:name="_Toc530307788"/>
      <w:bookmarkStart w:id="200" w:name="_Toc97557074"/>
      <w:bookmarkStart w:id="201" w:name="_Toc157306060"/>
      <w:r w:rsidRPr="00787254">
        <w:t xml:space="preserve">Article 1 : </w:t>
      </w:r>
      <w:r w:rsidR="003F7F98" w:rsidRPr="00787254">
        <w:t>Objet du marché</w:t>
      </w:r>
      <w:bookmarkEnd w:id="199"/>
      <w:bookmarkEnd w:id="200"/>
      <w:bookmarkEnd w:id="201"/>
    </w:p>
    <w:p w:rsidR="00032C0B" w:rsidRPr="00032C0B" w:rsidRDefault="003F7F98" w:rsidP="00032C0B">
      <w:pPr>
        <w:widowControl w:val="0"/>
        <w:autoSpaceDE w:val="0"/>
        <w:ind w:left="142" w:right="420"/>
        <w:jc w:val="both"/>
        <w:rPr>
          <w:rFonts w:ascii="Book Antiqua" w:hAnsi="Book Antiqua"/>
          <w:b/>
          <w:color w:val="000000" w:themeColor="text1"/>
        </w:rPr>
      </w:pPr>
      <w:r w:rsidRPr="00787254">
        <w:rPr>
          <w:rFonts w:ascii="Book Antiqua" w:hAnsi="Book Antiqua"/>
        </w:rPr>
        <w:t>Le présent marché a pour objet</w:t>
      </w:r>
      <w:r w:rsidR="003B7EA3" w:rsidRPr="00787254">
        <w:rPr>
          <w:rFonts w:ascii="Book Antiqua" w:hAnsi="Book Antiqua"/>
        </w:rPr>
        <w:t> :</w:t>
      </w:r>
      <w:r w:rsidR="00032C0B">
        <w:rPr>
          <w:rFonts w:ascii="Book Antiqua" w:hAnsi="Book Antiqua"/>
          <w:b/>
          <w:bCs/>
        </w:rPr>
        <w:t xml:space="preserve">LA </w:t>
      </w:r>
      <w:r w:rsidR="00032C0B" w:rsidRPr="003413B6">
        <w:rPr>
          <w:rFonts w:ascii="Book Antiqua" w:hAnsi="Book Antiqua"/>
          <w:b/>
          <w:bCs/>
        </w:rPr>
        <w:t>CONSTRUCTION</w:t>
      </w:r>
      <w:r w:rsidR="00032C0B" w:rsidRPr="00032C0B">
        <w:rPr>
          <w:rFonts w:ascii="Book Antiqua" w:hAnsi="Book Antiqua"/>
          <w:b/>
          <w:bCs/>
          <w:color w:val="000000" w:themeColor="text1"/>
        </w:rPr>
        <w:t xml:space="preserve"> D’UN BLOC ADMINISTRATIF AU CETIC D’OVENG DANS LA REGION DU SUD</w:t>
      </w:r>
      <w:r w:rsidR="00032C0B" w:rsidRPr="00032C0B">
        <w:rPr>
          <w:rFonts w:ascii="Book Antiqua" w:hAnsi="Book Antiqua"/>
          <w:b/>
          <w:color w:val="000000" w:themeColor="text1"/>
        </w:rPr>
        <w:t>.</w:t>
      </w:r>
    </w:p>
    <w:p w:rsidR="00D154B7" w:rsidRPr="00787254" w:rsidRDefault="003F7F98" w:rsidP="00032C0B">
      <w:pPr>
        <w:widowControl w:val="0"/>
        <w:autoSpaceDE w:val="0"/>
        <w:ind w:left="142" w:right="420"/>
        <w:jc w:val="both"/>
        <w:rPr>
          <w:rFonts w:ascii="Book Antiqua" w:hAnsi="Book Antiqua"/>
          <w:i/>
        </w:rPr>
      </w:pPr>
      <w:r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p>
    <w:p w:rsidR="003F7F98" w:rsidRPr="00787254" w:rsidRDefault="00333C6B" w:rsidP="004E44C4">
      <w:pPr>
        <w:pStyle w:val="CCAParticle"/>
      </w:pPr>
      <w:bookmarkStart w:id="202" w:name="_Toc530307789"/>
      <w:bookmarkStart w:id="203" w:name="_Toc97557075"/>
      <w:bookmarkStart w:id="204" w:name="_Toc157306061"/>
      <w:r w:rsidRPr="00787254">
        <w:t xml:space="preserve">Article 2 : </w:t>
      </w:r>
      <w:r w:rsidR="003F7F98" w:rsidRPr="00787254">
        <w:t>Procédure de passation du marché</w:t>
      </w:r>
      <w:bookmarkEnd w:id="202"/>
      <w:bookmarkEnd w:id="203"/>
      <w:bookmarkEnd w:id="204"/>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00032C0B">
        <w:rPr>
          <w:rFonts w:ascii="Book Antiqua" w:hAnsi="Book Antiqua"/>
          <w:bCs/>
        </w:rPr>
        <w:t>AONO.</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5" w:name="_Toc157306062"/>
      <w:bookmarkStart w:id="206" w:name="_Toc530307790"/>
      <w:bookmarkStart w:id="207" w:name="_Toc97557076"/>
      <w:r w:rsidRPr="00787254">
        <w:t xml:space="preserve">Article 3 : </w:t>
      </w:r>
      <w:r w:rsidR="003F7F98" w:rsidRPr="00787254">
        <w:t>Attributions et nantissement</w:t>
      </w:r>
      <w:bookmarkEnd w:id="205"/>
      <w:bookmarkEnd w:id="206"/>
      <w:bookmarkEnd w:id="20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 xml:space="preserve">et au Ministère chargé des Marchés Publicsou son démembrement déconcentré compétent </w:t>
      </w:r>
      <w:bookmarkEnd w:id="208"/>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0"/>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Délégué Régional des Travaux Publics</w:t>
      </w:r>
      <w:r w:rsidRPr="00787254">
        <w:rPr>
          <w:rFonts w:ascii="Book Antiqua" w:hAnsi="Book Antiqua"/>
        </w:rPr>
        <w:t>: il est accrédité par le Maître d’Ouvrage, pour le suivi de l’exécution du marché</w:t>
      </w:r>
      <w:r w:rsidR="00A95BBB" w:rsidRPr="00787254">
        <w:rPr>
          <w:rFonts w:ascii="Book Antiqua" w:hAnsi="Book Antiqua"/>
        </w:rPr>
        <w:t xml:space="preserve"> sous la supervision du Chef de Service du marché à qui il rend compte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w:t>
      </w:r>
      <w:r w:rsidR="00336CF1">
        <w:rPr>
          <w:rFonts w:ascii="Book Antiqua" w:hAnsi="Book Antiqua"/>
          <w:i/>
          <w:iCs/>
        </w:rPr>
        <w:t>AO</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Le Contrôleur Financier du Conseil Régional du Sud</w:t>
      </w:r>
      <w:r w:rsidRPr="00D2525C">
        <w:rPr>
          <w:rFonts w:ascii="Book Antiqua" w:hAnsi="Book Antiqua"/>
        </w:rPr>
        <w:t>;</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5E0138">
      <w:pPr>
        <w:numPr>
          <w:ilvl w:val="0"/>
          <w:numId w:val="72"/>
        </w:numPr>
        <w:suppressAutoHyphens w:val="0"/>
        <w:autoSpaceDN/>
        <w:ind w:left="426"/>
        <w:contextualSpacing/>
        <w:jc w:val="both"/>
        <w:textAlignment w:val="auto"/>
        <w:rPr>
          <w:rFonts w:ascii="Book Antiqua" w:hAnsi="Book Antiqua"/>
          <w:b/>
        </w:rPr>
      </w:pPr>
      <w:r w:rsidRPr="00787254">
        <w:rPr>
          <w:rFonts w:ascii="Book Antiqua" w:hAnsi="Book Antiqua"/>
        </w:rPr>
        <w:lastRenderedPageBreak/>
        <w:t>Le responsable compétent pour fournir les renseignements au titre de l’exécution du présent ma</w:t>
      </w:r>
      <w:r w:rsidRPr="00787254">
        <w:rPr>
          <w:rFonts w:ascii="Book Antiqua" w:hAnsi="Book Antiqua"/>
        </w:rPr>
        <w:t>r</w:t>
      </w:r>
      <w:r w:rsidRPr="00787254">
        <w:rPr>
          <w:rFonts w:ascii="Book Antiqua" w:hAnsi="Book Antiqua"/>
        </w:rPr>
        <w:t xml:space="preserve">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1" w:name="_Toc530307791"/>
      <w:bookmarkStart w:id="212" w:name="_Toc97557077"/>
      <w:bookmarkStart w:id="213" w:name="_Toc157306063"/>
      <w:r w:rsidRPr="00787254">
        <w:t xml:space="preserve">Article 4 : </w:t>
      </w:r>
      <w:r w:rsidR="003F7F98" w:rsidRPr="00787254">
        <w:t>Langue, lois et règlements applicables</w:t>
      </w:r>
      <w:bookmarkEnd w:id="211"/>
      <w:bookmarkEnd w:id="212"/>
      <w:bookmarkEnd w:id="2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priorité </w:t>
      </w:r>
      <w:r w:rsidRPr="00787254">
        <w:rPr>
          <w:rFonts w:ascii="Book Antiqua" w:hAnsi="Book Antiqua"/>
        </w:rPr>
        <w:t>.</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329C5"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5E0138">
      <w:pPr>
        <w:pStyle w:val="Paragraphedeliste"/>
        <w:numPr>
          <w:ilvl w:val="0"/>
          <w:numId w:val="28"/>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t>Article 7-Textes généraux applicables</w:t>
      </w:r>
      <w:bookmarkEnd w:id="215"/>
      <w:bookmarkEnd w:id="216"/>
      <w:bookmarkEnd w:id="217"/>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p>
    <w:p w:rsidR="00395161" w:rsidRPr="00787254" w:rsidRDefault="00681515"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lastRenderedPageBreak/>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8" w:name="_Hlk3641215"/>
      <w:r w:rsidRPr="00787254">
        <w:rPr>
          <w:rFonts w:ascii="Book Antiqua" w:eastAsia="Calibri" w:hAnsi="Book Antiqua"/>
          <w:iCs/>
          <w:lang w:eastAsia="en-US"/>
        </w:rPr>
        <w:t xml:space="preserve">n° 2018/366 du 20 juin 2018 </w:t>
      </w:r>
      <w:bookmarkEnd w:id="218"/>
      <w:r w:rsidRPr="00787254">
        <w:rPr>
          <w:rFonts w:ascii="Book Antiqua" w:eastAsia="Calibri" w:hAnsi="Book Antiqua"/>
          <w:iCs/>
          <w:lang w:eastAsia="en-US"/>
        </w:rPr>
        <w:t>portant Code des Marchés Publics et ses textes d’application;</w:t>
      </w:r>
    </w:p>
    <w:p w:rsidR="00395161" w:rsidRPr="00787254" w:rsidRDefault="00395161" w:rsidP="005E0138">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5E0138">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19" w:name="_Toc530307794"/>
      <w:bookmarkStart w:id="220" w:name="_Toc97557080"/>
      <w:bookmarkStart w:id="221"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5E0138">
      <w:pPr>
        <w:pStyle w:val="Paragraphedeliste"/>
        <w:widowControl w:val="0"/>
        <w:numPr>
          <w:ilvl w:val="0"/>
          <w:numId w:val="50"/>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2"/>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lastRenderedPageBreak/>
        <w:t>Exécution des travaux</w:t>
      </w:r>
      <w:bookmarkEnd w:id="223"/>
      <w:bookmarkEnd w:id="224"/>
      <w:bookmarkEnd w:id="225"/>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6" w:name="_Toc530307796"/>
      <w:bookmarkStart w:id="227" w:name="_Toc97557082"/>
      <w:bookmarkStart w:id="228" w:name="_Toc157306068"/>
      <w:r w:rsidRPr="00787254">
        <w:t>Article 9 Consistance des prestations</w:t>
      </w:r>
    </w:p>
    <w:bookmarkEnd w:id="226"/>
    <w:bookmarkEnd w:id="227"/>
    <w:bookmarkEnd w:id="228"/>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5E0138">
      <w:pPr>
        <w:pStyle w:val="Paragraphedeliste"/>
        <w:widowControl w:val="0"/>
        <w:numPr>
          <w:ilvl w:val="1"/>
          <w:numId w:val="43"/>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5E0138">
      <w:pPr>
        <w:pStyle w:val="Paragraphedeliste"/>
        <w:widowControl w:val="0"/>
        <w:numPr>
          <w:ilvl w:val="1"/>
          <w:numId w:val="43"/>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29" w:name="_Toc157306070"/>
      <w:bookmarkStart w:id="230" w:name="_Toc530307798"/>
      <w:bookmarkStart w:id="231" w:name="_Toc97557084"/>
      <w:r w:rsidRPr="00787254">
        <w:t xml:space="preserve">Article 11- Obligations du Maître d’Ouvrage </w:t>
      </w:r>
    </w:p>
    <w:bookmarkEnd w:id="229"/>
    <w:bookmarkEnd w:id="230"/>
    <w:bookmarkEnd w:id="231"/>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2" w:name="_Hlk159273232"/>
      <w:bookmarkStart w:id="233" w:name="_Toc530307799"/>
      <w:bookmarkStart w:id="234" w:name="_Toc97557085"/>
      <w:bookmarkStart w:id="235" w:name="_Toc157306071"/>
      <w:r w:rsidRPr="00787254">
        <w:t>Article 12-</w:t>
      </w:r>
      <w:bookmarkEnd w:id="232"/>
      <w:r w:rsidRPr="00787254">
        <w:t xml:space="preserve"> Ordres de service </w:t>
      </w:r>
    </w:p>
    <w:bookmarkEnd w:id="233"/>
    <w:bookmarkEnd w:id="234"/>
    <w:bookmarkEnd w:id="235"/>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xml:space="preserve">, à l’Organisme chargé de la Régulation, au Chef de service du marché, à l’Ingénieur du marché, à </w:t>
      </w:r>
      <w:r w:rsidRPr="00787254">
        <w:rPr>
          <w:rFonts w:ascii="Book Antiqua" w:hAnsi="Book Antiqua"/>
        </w:rPr>
        <w:lastRenderedPageBreak/>
        <w:t>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w:t>
      </w:r>
      <w:r w:rsidRPr="00787254">
        <w:rPr>
          <w:rFonts w:ascii="Book Antiqua" w:eastAsia="Times New Roman" w:hAnsi="Book Antiqua"/>
          <w:sz w:val="24"/>
          <w:szCs w:val="24"/>
          <w:lang w:eastAsia="fr-FR"/>
        </w:rPr>
        <w:t>;</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6" w:name="_Toc530307800"/>
      <w:bookmarkStart w:id="237" w:name="_Toc97557086"/>
      <w:bookmarkStart w:id="238"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6"/>
      <w:bookmarkEnd w:id="237"/>
      <w:bookmarkEnd w:id="238"/>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787254">
        <w:rPr>
          <w:rFonts w:ascii="Book Antiqua" w:hAnsi="Book Antiqua"/>
          <w:color w:val="ED7D31" w:themeColor="accent2"/>
        </w:rPr>
        <w:t xml:space="preserve">de </w:t>
      </w:r>
      <w:r w:rsidR="00E8372A" w:rsidRPr="00787254">
        <w:rPr>
          <w:rFonts w:ascii="Book Antiqua" w:hAnsi="Book Antiqua"/>
          <w:color w:val="ED7D31" w:themeColor="accent2"/>
        </w:rPr>
        <w:lastRenderedPageBreak/>
        <w:t xml:space="preserve">l’Ingénieur ou </w:t>
      </w:r>
      <w:bookmarkEnd w:id="240"/>
      <w:r w:rsidR="00E8372A" w:rsidRPr="00787254">
        <w:rPr>
          <w:rFonts w:ascii="Book Antiqua" w:hAnsi="Book Antiqua"/>
          <w:color w:val="ED7D31" w:themeColor="accent2"/>
        </w:rPr>
        <w:t xml:space="preserve">du </w:t>
      </w:r>
      <w:r w:rsidR="00120882" w:rsidRPr="00787254">
        <w:rPr>
          <w:rFonts w:ascii="Book Antiqua" w:hAnsi="Book Antiqua"/>
          <w:color w:val="ED7D31" w:themeColor="accent2"/>
        </w:rPr>
        <w:t>M</w:t>
      </w:r>
      <w:r w:rsidR="00E8372A" w:rsidRPr="00787254">
        <w:rPr>
          <w:rFonts w:ascii="Book Antiqua" w:hAnsi="Book Antiqua"/>
          <w:color w:val="ED7D31" w:themeColor="accent2"/>
        </w:rPr>
        <w:t>aitre d’</w:t>
      </w:r>
      <w:r w:rsidR="00120882" w:rsidRPr="00787254">
        <w:rPr>
          <w:rFonts w:ascii="Book Antiqua" w:hAnsi="Book Antiqua"/>
          <w:color w:val="ED7D31" w:themeColor="accent2"/>
        </w:rPr>
        <w:t>Œ</w:t>
      </w:r>
      <w:r w:rsidR="00E8372A" w:rsidRPr="00787254">
        <w:rPr>
          <w:rFonts w:ascii="Book Antiqua" w:hAnsi="Book Antiqua"/>
          <w:color w:val="ED7D31" w:themeColor="accent2"/>
        </w:rPr>
        <w:t>uvre (à préciser le cas échéant)</w:t>
      </w:r>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bookmarkStart w:id="241"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1"/>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2"/>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 xml:space="preserve">Le cocontractant ne peut pas modifier la composition de l’équipe proposée dans son offre </w:t>
      </w:r>
      <w:r w:rsidRPr="00171C28">
        <w:rPr>
          <w:rFonts w:ascii="Book Antiqua" w:hAnsi="Book Antiqua"/>
        </w:rPr>
        <w:lastRenderedPageBreak/>
        <w:t>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bookmarkEnd w:id="243"/>
      <w:bookmarkEnd w:id="244"/>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5" w:name="_Toc157306073"/>
      <w:bookmarkStart w:id="246" w:name="_Toc530307801"/>
      <w:bookmarkStart w:id="247" w:name="_Toc97557087"/>
      <w:r w:rsidRPr="00787254">
        <w:t>Article 1</w:t>
      </w:r>
      <w:r w:rsidR="00395161" w:rsidRPr="00787254">
        <w:t>5</w:t>
      </w:r>
      <w:r w:rsidRPr="00787254">
        <w:t xml:space="preserve">- </w:t>
      </w:r>
      <w:r w:rsidR="003F7F98" w:rsidRPr="00787254">
        <w:t>Personnel et Matériel du cocontractant</w:t>
      </w:r>
      <w:bookmarkEnd w:id="245"/>
      <w:bookmarkEnd w:id="246"/>
      <w:bookmarkEnd w:id="247"/>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8"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49" w:name="_Hlk159270773"/>
      <w:bookmarkEnd w:id="248"/>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49"/>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0"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1"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lastRenderedPageBreak/>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rPr>
        <w:t>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2"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2"/>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3" w:name="_Hlk159271157"/>
      <w:r w:rsidRPr="00787254">
        <w:rPr>
          <w:rFonts w:ascii="Book Antiqua" w:hAnsi="Book Antiqua"/>
        </w:rPr>
        <w:t>de niveau comparable aux prescriptions du DAO</w:t>
      </w:r>
      <w:r w:rsidR="00172274" w:rsidRPr="00787254">
        <w:rPr>
          <w:rFonts w:ascii="Book Antiqua" w:hAnsi="Book Antiqua"/>
        </w:rPr>
        <w:t>,</w:t>
      </w:r>
      <w:bookmarkEnd w:id="253"/>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4" w:name="_Toc530307802"/>
      <w:bookmarkStart w:id="255" w:name="_Toc157306074"/>
      <w:r w:rsidRPr="00787254">
        <w:t>Article 1</w:t>
      </w:r>
      <w:r w:rsidR="00395161" w:rsidRPr="00787254">
        <w:t>6</w:t>
      </w:r>
      <w:r w:rsidRPr="00787254">
        <w:t xml:space="preserve">- </w:t>
      </w:r>
      <w:r w:rsidR="003F7F98" w:rsidRPr="00787254">
        <w:t>Pièces à fournir par le cocontractant</w:t>
      </w:r>
      <w:bookmarkEnd w:id="254"/>
      <w:bookmarkEnd w:id="25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w:t>
      </w:r>
      <w:r w:rsidRPr="00787254">
        <w:rPr>
          <w:rFonts w:ascii="Book Antiqua" w:hAnsi="Book Antiqua"/>
        </w:rPr>
        <w:lastRenderedPageBreak/>
        <w:t xml:space="preserve">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lastRenderedPageBreak/>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6" w:name="_Toc530307803"/>
      <w:bookmarkStart w:id="257" w:name="_Toc97557088"/>
      <w:bookmarkStart w:id="258" w:name="_Toc157306075"/>
      <w:r w:rsidRPr="00787254">
        <w:t>Article 1</w:t>
      </w:r>
      <w:r w:rsidR="00395161" w:rsidRPr="00787254">
        <w:t>7</w:t>
      </w:r>
      <w:r w:rsidRPr="00787254">
        <w:t xml:space="preserve">- </w:t>
      </w:r>
      <w:r w:rsidR="003F7F98" w:rsidRPr="00787254">
        <w:t>Mise à disposition des documents et du site</w:t>
      </w:r>
      <w:bookmarkEnd w:id="256"/>
      <w:bookmarkEnd w:id="257"/>
      <w:bookmarkEnd w:id="258"/>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59" w:name="_Toc530307804"/>
      <w:bookmarkStart w:id="260" w:name="_Toc97557089"/>
      <w:bookmarkStart w:id="261" w:name="_Toc157306076"/>
      <w:r w:rsidRPr="00787254">
        <w:t>Article 1</w:t>
      </w:r>
      <w:r w:rsidR="00395161" w:rsidRPr="00787254">
        <w:t>8</w:t>
      </w:r>
      <w:r w:rsidRPr="00787254">
        <w:t xml:space="preserve">- </w:t>
      </w:r>
      <w:bookmarkStart w:id="262" w:name="_Hlk163152509"/>
      <w:r w:rsidR="00B66C4E" w:rsidRPr="00787254">
        <w:t xml:space="preserve">transport, </w:t>
      </w:r>
      <w:bookmarkEnd w:id="262"/>
      <w:r w:rsidR="003F7F98" w:rsidRPr="00787254">
        <w:t>Assurances des ouvrages et responsabilités civiles</w:t>
      </w:r>
      <w:bookmarkEnd w:id="259"/>
      <w:bookmarkEnd w:id="260"/>
      <w:bookmarkEnd w:id="261"/>
    </w:p>
    <w:p w:rsidR="005125CE" w:rsidRPr="0085286A" w:rsidRDefault="005125CE" w:rsidP="00884816">
      <w:pPr>
        <w:widowControl w:val="0"/>
        <w:autoSpaceDE w:val="0"/>
        <w:ind w:left="142" w:right="420"/>
        <w:jc w:val="both"/>
        <w:rPr>
          <w:rFonts w:ascii="Book Antiqua" w:hAnsi="Book Antiqua"/>
          <w:b/>
        </w:rPr>
      </w:pPr>
      <w:bookmarkStart w:id="263" w:name="_Hlk163136844"/>
      <w:bookmarkStart w:id="264"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bookmarkStart w:id="265" w:name="_Hlk163136871"/>
      <w:bookmarkEnd w:id="263"/>
      <w:r w:rsidRPr="00787254">
        <w:rPr>
          <w:rFonts w:ascii="Book Antiqua" w:hAnsi="Book Antiqua"/>
          <w:sz w:val="24"/>
          <w:szCs w:val="24"/>
        </w:rPr>
        <w:t xml:space="preserve">Le titulaire d’un marché </w:t>
      </w:r>
      <w:bookmarkStart w:id="266" w:name="_Hlk159271361"/>
      <w:r w:rsidRPr="00787254">
        <w:rPr>
          <w:rFonts w:ascii="Book Antiqua" w:hAnsi="Book Antiqua"/>
          <w:sz w:val="24"/>
          <w:szCs w:val="24"/>
        </w:rPr>
        <w:t>est tenu de souscrire auprès d’une ou plusieurs sociétés d’assurances agréées</w:t>
      </w:r>
      <w:bookmarkEnd w:id="266"/>
      <w:r w:rsidRPr="00787254">
        <w:rPr>
          <w:rFonts w:ascii="Book Antiqua" w:hAnsi="Book Antiqua"/>
          <w:sz w:val="24"/>
          <w:szCs w:val="24"/>
        </w:rPr>
        <w:t xml:space="preserve">, </w:t>
      </w:r>
      <w:bookmarkStart w:id="267"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7"/>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8" w:name="_Hlk159271520"/>
      <w:r w:rsidRPr="00787254">
        <w:rPr>
          <w:rFonts w:ascii="Book Antiqua" w:hAnsi="Book Antiqua"/>
          <w:sz w:val="24"/>
          <w:szCs w:val="24"/>
        </w:rPr>
        <w:t>minimales dans un délai de quinze (15) jours à compter de la notification du marché</w:t>
      </w:r>
      <w:bookmarkEnd w:id="268"/>
      <w:r w:rsidRPr="00787254">
        <w:rPr>
          <w:rFonts w:ascii="Book Antiqua" w:hAnsi="Book Antiqua"/>
          <w:i/>
          <w:iCs/>
          <w:sz w:val="24"/>
          <w:szCs w:val="24"/>
        </w:rPr>
        <w:t>(A préciser selon la liste ci-après)</w:t>
      </w:r>
      <w:r w:rsidRPr="00787254">
        <w:rPr>
          <w:rFonts w:ascii="Book Antiqua" w:hAnsi="Book Antiqua"/>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 le cas échéant</w:t>
      </w:r>
      <w:r w:rsidRPr="0085286A">
        <w:rPr>
          <w:rFonts w:ascii="Book Antiqua" w:hAnsi="Book Antiqua"/>
          <w:i/>
          <w:iCs/>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lastRenderedPageBreak/>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5"/>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9" w:name="_Toc530307805"/>
      <w:bookmarkStart w:id="270" w:name="_Toc97557090"/>
      <w:bookmarkStart w:id="271" w:name="_Toc157306077"/>
      <w:bookmarkEnd w:id="264"/>
      <w:r w:rsidRPr="00787254">
        <w:t>Article 1</w:t>
      </w:r>
      <w:r w:rsidR="00395161" w:rsidRPr="00787254">
        <w:t>9</w:t>
      </w:r>
      <w:r w:rsidRPr="00787254">
        <w:t xml:space="preserve">- </w:t>
      </w:r>
      <w:r w:rsidR="003F7F98" w:rsidRPr="00787254">
        <w:t>Sous-traitance</w:t>
      </w:r>
      <w:bookmarkEnd w:id="269"/>
      <w:bookmarkEnd w:id="270"/>
      <w:bookmarkEnd w:id="271"/>
      <w:r w:rsidR="00F713CD">
        <w:t> :</w:t>
      </w:r>
      <w:r w:rsidR="0085286A">
        <w:t>RAS</w:t>
      </w:r>
    </w:p>
    <w:p w:rsidR="00F713CD" w:rsidRPr="00F713CD" w:rsidRDefault="00610E90" w:rsidP="00884816">
      <w:pPr>
        <w:widowControl w:val="0"/>
        <w:autoSpaceDE w:val="0"/>
        <w:ind w:left="142" w:right="420"/>
        <w:jc w:val="both"/>
        <w:rPr>
          <w:rFonts w:ascii="Book Antiqua" w:hAnsi="Book Antiqua"/>
        </w:rPr>
      </w:pPr>
      <w:bookmarkStart w:id="272" w:name="_Hlk163152553"/>
      <w:r w:rsidRPr="00F713CD">
        <w:rPr>
          <w:rFonts w:ascii="Book Antiqua" w:hAnsi="Book Antiqua"/>
        </w:rPr>
        <w:t xml:space="preserve">Le présent marché </w:t>
      </w:r>
      <w:bookmarkStart w:id="273"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4" w:name="_Hlk163136930"/>
      <w:bookmarkEnd w:id="273"/>
    </w:p>
    <w:bookmarkEnd w:id="274"/>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3"/>
          <w:w w:val="110"/>
          <w:lang w:eastAsia="en-US"/>
        </w:rPr>
        <w:t>entreprise</w:t>
      </w:r>
      <w:r w:rsidRPr="00787254">
        <w:rPr>
          <w:rFonts w:ascii="Book Antiqua" w:eastAsia="Calibri" w:hAnsi="Book Antiqua"/>
          <w:spacing w:val="-2"/>
          <w:w w:val="110"/>
          <w:lang w:eastAsia="en-US"/>
        </w:rPr>
        <w:t>est</w:t>
      </w:r>
      <w:r w:rsidRPr="00787254">
        <w:rPr>
          <w:rFonts w:ascii="Book Antiqua" w:eastAsia="Calibri" w:hAnsi="Book Antiqua"/>
          <w:w w:val="110"/>
          <w:lang w:eastAsia="en-US"/>
        </w:rPr>
        <w:t>supérieurouégalàdixpour</w:t>
      </w:r>
      <w:r w:rsidRPr="00787254">
        <w:rPr>
          <w:rFonts w:ascii="Book Antiqua" w:eastAsia="Calibri" w:hAnsi="Book Antiqua"/>
          <w:spacing w:val="-3"/>
          <w:w w:val="110"/>
          <w:lang w:eastAsia="en-US"/>
        </w:rPr>
        <w:t>cent</w:t>
      </w:r>
      <w:r w:rsidRPr="00787254">
        <w:rPr>
          <w:rFonts w:ascii="Book Antiqua" w:eastAsia="Calibri" w:hAnsi="Book Antiqua"/>
          <w:w w:val="110"/>
          <w:lang w:eastAsia="en-US"/>
        </w:rPr>
        <w:t>(10%)du</w:t>
      </w:r>
      <w:r w:rsidRPr="00787254">
        <w:rPr>
          <w:rFonts w:ascii="Book Antiqua" w:eastAsia="Calibri" w:hAnsi="Book Antiqua"/>
          <w:spacing w:val="-3"/>
          <w:w w:val="110"/>
          <w:lang w:eastAsia="en-US"/>
        </w:rPr>
        <w:t>montanttotal</w:t>
      </w:r>
      <w:r w:rsidRPr="00787254">
        <w:rPr>
          <w:rFonts w:ascii="Book Antiqua" w:eastAsia="Calibri" w:hAnsi="Book Antiqua"/>
          <w:w w:val="110"/>
          <w:lang w:eastAsia="en-US"/>
        </w:rPr>
        <w:t>du</w:t>
      </w:r>
      <w:r w:rsidRPr="00787254">
        <w:rPr>
          <w:rFonts w:ascii="Book Antiqua" w:eastAsia="Calibri" w:hAnsi="Book Antiqua"/>
          <w:spacing w:val="-3"/>
          <w:w w:val="110"/>
          <w:lang w:eastAsia="en-US"/>
        </w:rPr>
        <w:t>marché</w:t>
      </w:r>
      <w:r w:rsidRPr="00787254">
        <w:rPr>
          <w:rFonts w:ascii="Book Antiqua" w:eastAsia="Calibri" w:hAnsi="Book Antiqua"/>
          <w:spacing w:val="-4"/>
          <w:w w:val="110"/>
          <w:lang w:eastAsia="en-US"/>
        </w:rPr>
        <w:t>et</w:t>
      </w:r>
      <w:r w:rsidRPr="00787254">
        <w:rPr>
          <w:rFonts w:ascii="Book Antiqua" w:eastAsia="Calibri" w:hAnsi="Book Antiqua"/>
          <w:w w:val="110"/>
          <w:lang w:eastAsia="en-US"/>
        </w:rPr>
        <w:t>ses</w:t>
      </w:r>
      <w:r w:rsidRPr="00787254">
        <w:rPr>
          <w:rFonts w:ascii="Book Antiqua" w:eastAsia="Calibri" w:hAnsi="Book Antiqua"/>
          <w:spacing w:val="-3"/>
          <w:w w:val="110"/>
          <w:lang w:eastAsia="en-US"/>
        </w:rPr>
        <w:t>éventuels</w:t>
      </w:r>
      <w:r w:rsidRPr="00787254">
        <w:rPr>
          <w:rFonts w:ascii="Book Antiqua" w:eastAsia="Calibri" w:hAnsi="Book Antiqua"/>
          <w:spacing w:val="-4"/>
          <w:w w:val="110"/>
          <w:lang w:eastAsia="en-US"/>
        </w:rPr>
        <w:t>avenants</w:t>
      </w:r>
      <w:r w:rsidRPr="00787254">
        <w:rPr>
          <w:rFonts w:ascii="Book Antiqua" w:eastAsia="Calibri" w:hAnsi="Book Antiqua"/>
          <w:w w:val="110"/>
          <w:lang w:eastAsia="en-US"/>
        </w:rPr>
        <w:t>oulorsqu’il</w:t>
      </w:r>
      <w:r w:rsidRPr="00787254">
        <w:rPr>
          <w:rFonts w:ascii="Book Antiqua" w:eastAsia="Calibri" w:hAnsi="Book Antiqua"/>
          <w:spacing w:val="-2"/>
          <w:w w:val="110"/>
          <w:lang w:eastAsia="en-US"/>
        </w:rPr>
        <w:t>est</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3"/>
          <w:w w:val="110"/>
          <w:lang w:eastAsia="en-US"/>
        </w:rPr>
        <w:t>l’entreprise</w:t>
      </w:r>
      <w:r w:rsidRPr="00787254">
        <w:rPr>
          <w:rFonts w:ascii="Book Antiqua" w:eastAsia="Calibri" w:hAnsi="Book Antiqua"/>
          <w:w w:val="110"/>
          <w:lang w:eastAsia="en-US"/>
        </w:rPr>
        <w:t>principalese</w:t>
      </w:r>
      <w:r w:rsidRPr="00787254">
        <w:rPr>
          <w:rFonts w:ascii="Book Antiqua" w:eastAsia="Calibri" w:hAnsi="Book Antiqua"/>
          <w:spacing w:val="-3"/>
          <w:w w:val="110"/>
          <w:lang w:eastAsia="en-US"/>
        </w:rPr>
        <w:t>livre</w:t>
      </w:r>
      <w:r w:rsidRPr="00787254">
        <w:rPr>
          <w:rFonts w:ascii="Book Antiqua" w:eastAsia="Calibri" w:hAnsi="Book Antiqua"/>
          <w:w w:val="110"/>
          <w:lang w:eastAsia="en-US"/>
        </w:rPr>
        <w:t>àdes</w:t>
      </w:r>
      <w:r w:rsidRPr="00787254">
        <w:rPr>
          <w:rFonts w:ascii="Book Antiqua" w:eastAsia="Calibri" w:hAnsi="Book Antiqua"/>
          <w:spacing w:val="-3"/>
          <w:w w:val="110"/>
          <w:lang w:eastAsia="en-US"/>
        </w:rPr>
        <w:t>manœuvresdolosives</w:t>
      </w:r>
      <w:r w:rsidRPr="00787254">
        <w:rPr>
          <w:rFonts w:ascii="Book Antiqua" w:eastAsia="Calibri" w:hAnsi="Book Antiqua"/>
          <w:w w:val="110"/>
          <w:lang w:eastAsia="en-US"/>
        </w:rPr>
        <w:t>vis-à-vis du</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2"/>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5" w:name="_Toc530307806"/>
      <w:bookmarkStart w:id="276" w:name="_Toc97557091"/>
      <w:bookmarkStart w:id="277" w:name="_Toc157306078"/>
      <w:r w:rsidRPr="00787254">
        <w:t xml:space="preserve">Article </w:t>
      </w:r>
      <w:r w:rsidR="00395161" w:rsidRPr="00787254">
        <w:t>20</w:t>
      </w:r>
      <w:r w:rsidRPr="00787254">
        <w:t xml:space="preserve">- </w:t>
      </w:r>
      <w:r w:rsidR="003F7F98" w:rsidRPr="00787254">
        <w:t>Laboratoire de chantier e</w:t>
      </w:r>
      <w:bookmarkEnd w:id="275"/>
      <w:bookmarkEnd w:id="276"/>
      <w:bookmarkEnd w:id="277"/>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8" w:name="_Toc157306079"/>
      <w:bookmarkStart w:id="279" w:name="_Toc530307807"/>
      <w:bookmarkStart w:id="280" w:name="_Toc97557092"/>
      <w:r w:rsidRPr="00787254">
        <w:t>Article 2</w:t>
      </w:r>
      <w:r w:rsidR="00395161" w:rsidRPr="00787254">
        <w:t>1</w:t>
      </w:r>
      <w:r w:rsidRPr="00787254">
        <w:t xml:space="preserve">- </w:t>
      </w:r>
      <w:r w:rsidR="003F7F98" w:rsidRPr="00787254">
        <w:t>Journal et Réunions de chantier</w:t>
      </w:r>
      <w:bookmarkEnd w:id="278"/>
      <w:bookmarkEnd w:id="279"/>
      <w:bookmarkEnd w:id="280"/>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1" w:name="_Toc157306080"/>
      <w:bookmarkStart w:id="282" w:name="_Toc530307808"/>
      <w:bookmarkStart w:id="283" w:name="_Toc97557093"/>
      <w:r w:rsidRPr="00787254">
        <w:t>Article 2</w:t>
      </w:r>
      <w:r w:rsidR="00395161" w:rsidRPr="00787254">
        <w:t>2</w:t>
      </w:r>
      <w:r w:rsidRPr="00787254">
        <w:t xml:space="preserve">- </w:t>
      </w:r>
      <w:r w:rsidR="003F7F98" w:rsidRPr="00787254">
        <w:t>Utilisation des explosifs</w:t>
      </w:r>
      <w:bookmarkEnd w:id="281"/>
      <w:bookmarkEnd w:id="282"/>
      <w:bookmarkEnd w:id="2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4" w:name="_Toc530307809"/>
      <w:bookmarkStart w:id="285" w:name="_Toc97557094"/>
      <w:bookmarkStart w:id="286" w:name="_Toc157306081"/>
      <w:r w:rsidRPr="00787254">
        <w:rPr>
          <w:rFonts w:ascii="Book Antiqua" w:hAnsi="Book Antiqua"/>
          <w:sz w:val="24"/>
        </w:rPr>
        <w:t>De la réception</w:t>
      </w:r>
      <w:bookmarkEnd w:id="284"/>
      <w:bookmarkEnd w:id="285"/>
      <w:bookmarkEnd w:id="286"/>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7" w:name="_Toc158799955"/>
      <w:bookmarkStart w:id="288" w:name="_Toc158973811"/>
      <w:bookmarkStart w:id="289" w:name="_Toc157306082"/>
      <w:bookmarkStart w:id="290" w:name="_Toc530307810"/>
      <w:bookmarkStart w:id="291" w:name="_Toc97557095"/>
      <w:bookmarkStart w:id="292" w:name="_Hlk163137116"/>
      <w:bookmarkStart w:id="293" w:name="_Hlk163152600"/>
      <w:r w:rsidRPr="00787254">
        <w:rPr>
          <w:rFonts w:ascii="Book Antiqua" w:hAnsi="Book Antiqua"/>
          <w:b/>
          <w:bCs/>
        </w:rPr>
        <w:t>Article 23 : Documents à fournir avant la réception technique</w:t>
      </w:r>
      <w:bookmarkEnd w:id="287"/>
      <w:bookmarkEnd w:id="288"/>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89"/>
      <w:bookmarkEnd w:id="290"/>
      <w:bookmarkEnd w:id="291"/>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 xml:space="preserve">Avant la réception provisoire, le cocontractant demande par écrit au Maître d’Ouvrage ou au Maître d’Ouvrage Délégué, avec copie à l’ingénieur, l’organisation d’une visite technique </w:t>
      </w:r>
      <w:r w:rsidRPr="00787254">
        <w:rPr>
          <w:rFonts w:ascii="Book Antiqua" w:hAnsi="Book Antiqua"/>
          <w:spacing w:val="5"/>
        </w:rPr>
        <w:lastRenderedPageBreak/>
        <w:t>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4" w:name="_Hlk163137182"/>
      <w:bookmarkEnd w:id="292"/>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5"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6" w:name="_Hlk163137022"/>
      <w:bookmarkEnd w:id="295"/>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7" w:name="_Hlk163137060"/>
      <w:bookmarkEnd w:id="296"/>
      <w:r w:rsidRPr="00787254">
        <w:rPr>
          <w:rFonts w:ascii="Book Antiqua" w:hAnsi="Book Antiqua"/>
          <w:b/>
        </w:rPr>
        <w:lastRenderedPageBreak/>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p>
    <w:p w:rsidR="00E134CF" w:rsidRDefault="00E134CF"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l’Etablissement</w:t>
      </w:r>
      <w:r w:rsidRPr="00787254">
        <w:rPr>
          <w:rFonts w:ascii="Book Antiqua" w:hAnsi="Book Antiqua"/>
          <w:sz w:val="24"/>
          <w:szCs w:val="24"/>
        </w:rPr>
        <w:t xml:space="preserve"> ……………………………….Membre ;</w:t>
      </w:r>
    </w:p>
    <w:p w:rsidR="00555569" w:rsidRPr="00787254" w:rsidRDefault="00555569"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invité </w:t>
      </w:r>
      <w:r w:rsidR="009A69E3">
        <w:rPr>
          <w:rFonts w:ascii="Book Antiqua" w:hAnsi="Book Antiqua"/>
          <w:sz w:val="24"/>
          <w:szCs w:val="24"/>
        </w:rPr>
        <w:t>par le Maitre d’Ouvrage.</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3"/>
    <w:bookmarkEnd w:id="294"/>
    <w:bookmarkEnd w:id="297"/>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8"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8"/>
    <w:p w:rsidR="000120FD" w:rsidRPr="00787254" w:rsidRDefault="000120F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299"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299"/>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0" w:name="_Toc157306083"/>
      <w:bookmarkStart w:id="301" w:name="_Toc530307812"/>
      <w:bookmarkStart w:id="302" w:name="_Toc97557096"/>
      <w:r w:rsidRPr="00787254">
        <w:t>Article 2</w:t>
      </w:r>
      <w:r w:rsidR="00ED03AB" w:rsidRPr="00787254">
        <w:t>5</w:t>
      </w:r>
      <w:r w:rsidRPr="00787254">
        <w:t xml:space="preserve">- </w:t>
      </w:r>
      <w:r w:rsidR="003F7F98" w:rsidRPr="00787254">
        <w:t>Documents à fournir après exécution</w:t>
      </w:r>
      <w:bookmarkEnd w:id="300"/>
      <w:bookmarkEnd w:id="301"/>
      <w:bookmarkEnd w:id="30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 xml:space="preserve">n-fourniture desdits </w:t>
      </w:r>
      <w:r w:rsidR="006956CB">
        <w:rPr>
          <w:rFonts w:ascii="Book Antiqua" w:hAnsi="Book Antiqua"/>
          <w:i/>
          <w:iCs/>
        </w:rPr>
        <w:lastRenderedPageBreak/>
        <w:t>documents] :</w:t>
      </w:r>
      <w:r w:rsidR="006956CB">
        <w:rPr>
          <w:rFonts w:ascii="Book Antiqua" w:hAnsi="Book Antiqua"/>
          <w:b/>
          <w:i/>
          <w:iCs/>
        </w:rPr>
        <w:t>270 000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3" w:name="_Toc157306084"/>
      <w:bookmarkStart w:id="304" w:name="_Toc530307813"/>
      <w:bookmarkStart w:id="305" w:name="_Toc97557097"/>
      <w:bookmarkStart w:id="306" w:name="_Hlk163137363"/>
      <w:bookmarkStart w:id="307" w:name="_Hlk163152668"/>
      <w:r w:rsidRPr="00787254">
        <w:t>Article 2</w:t>
      </w:r>
      <w:r w:rsidR="00ED03AB" w:rsidRPr="00787254">
        <w:t>6</w:t>
      </w:r>
      <w:r w:rsidRPr="00787254">
        <w:t xml:space="preserve">- </w:t>
      </w:r>
      <w:r w:rsidR="003F7F98" w:rsidRPr="00787254">
        <w:t>Garantie contractuelle / Entretien pendant la période de garantie</w:t>
      </w:r>
      <w:bookmarkEnd w:id="303"/>
      <w:bookmarkEnd w:id="304"/>
      <w:bookmarkEnd w:id="305"/>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000120FD" w:rsidRPr="00787254">
        <w:rPr>
          <w:rFonts w:ascii="Book Antiqua" w:hAnsi="Book Antiqua"/>
        </w:rPr>
        <w:t>garantie</w:t>
      </w:r>
      <w:r w:rsidR="00D21118" w:rsidRPr="00787254">
        <w:rPr>
          <w:rFonts w:ascii="Book Antiqua" w:hAnsi="Book Antiqua"/>
        </w:rPr>
        <w:t>s émises</w:t>
      </w:r>
      <w:r w:rsidRPr="00787254">
        <w:rPr>
          <w:rFonts w:ascii="Book Antiqua" w:hAnsi="Book Antiqua"/>
        </w:rPr>
        <w:t>dans le cadre du marché.</w:t>
      </w:r>
    </w:p>
    <w:bookmarkEnd w:id="306"/>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8" w:name="_Toc530307814"/>
      <w:bookmarkStart w:id="309" w:name="_Toc97557098"/>
      <w:bookmarkStart w:id="310" w:name="_Toc157306085"/>
      <w:bookmarkStart w:id="311" w:name="_Hlk163137410"/>
      <w:r w:rsidRPr="00787254">
        <w:t>Article 2</w:t>
      </w:r>
      <w:r w:rsidR="00ED03AB" w:rsidRPr="00787254">
        <w:t>7</w:t>
      </w:r>
      <w:r w:rsidRPr="00787254">
        <w:t xml:space="preserve">- </w:t>
      </w:r>
      <w:r w:rsidR="003F7F98" w:rsidRPr="00787254">
        <w:t>Réception définitive</w:t>
      </w:r>
      <w:bookmarkEnd w:id="308"/>
      <w:bookmarkEnd w:id="309"/>
      <w:bookmarkEnd w:id="310"/>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leDécompte général et définitif</w:t>
      </w:r>
      <w:r w:rsidR="007C0300" w:rsidRPr="00E5490E">
        <w:rPr>
          <w:rFonts w:ascii="Book Antiqua" w:hAnsi="Book Antiqua"/>
          <w:i/>
          <w:iCs/>
        </w:rPr>
        <w:t>.</w:t>
      </w:r>
    </w:p>
    <w:bookmarkEnd w:id="307"/>
    <w:bookmarkEnd w:id="311"/>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2" w:name="_Toc157306086"/>
      <w:r w:rsidRPr="00787254">
        <w:t>Article 2</w:t>
      </w:r>
      <w:r w:rsidR="00ED03AB" w:rsidRPr="00787254">
        <w:t>8</w:t>
      </w:r>
      <w:r w:rsidRPr="00787254">
        <w:t xml:space="preserve">- </w:t>
      </w:r>
      <w:r w:rsidR="003F7F98" w:rsidRPr="00787254">
        <w:t>Garantie légale</w:t>
      </w:r>
      <w:bookmarkEnd w:id="31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3" w:name="_Toc530307815"/>
      <w:bookmarkStart w:id="314" w:name="_Toc97557099"/>
      <w:bookmarkStart w:id="315" w:name="_Toc157306087"/>
      <w:r w:rsidRPr="00787254">
        <w:rPr>
          <w:rFonts w:ascii="Book Antiqua" w:hAnsi="Book Antiqua"/>
          <w:sz w:val="24"/>
        </w:rPr>
        <w:t>Clauses financières</w:t>
      </w:r>
      <w:bookmarkEnd w:id="313"/>
      <w:bookmarkEnd w:id="314"/>
      <w:bookmarkEnd w:id="315"/>
    </w:p>
    <w:p w:rsidR="003F7F98" w:rsidRPr="00787254" w:rsidRDefault="000120FD" w:rsidP="004E44C4">
      <w:pPr>
        <w:pStyle w:val="CCAParticle"/>
      </w:pPr>
      <w:bookmarkStart w:id="316" w:name="_Toc530307816"/>
      <w:bookmarkStart w:id="317" w:name="_Toc97557100"/>
      <w:bookmarkStart w:id="318" w:name="_Toc157306088"/>
      <w:r w:rsidRPr="00787254">
        <w:t>Article 2</w:t>
      </w:r>
      <w:r w:rsidR="00333C6B" w:rsidRPr="00787254">
        <w:t>9</w:t>
      </w:r>
      <w:r w:rsidRPr="00787254">
        <w:t xml:space="preserve">- </w:t>
      </w:r>
      <w:r w:rsidR="003F7F98" w:rsidRPr="00787254">
        <w:t>Montant du marché</w:t>
      </w:r>
      <w:bookmarkEnd w:id="316"/>
      <w:bookmarkEnd w:id="317"/>
      <w:bookmarkEnd w:id="318"/>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19" w:name="_Toc530307817"/>
      <w:bookmarkStart w:id="320" w:name="_Toc97557101"/>
      <w:bookmarkStart w:id="321" w:name="_Toc157306089"/>
      <w:r w:rsidRPr="00787254">
        <w:t xml:space="preserve">Article </w:t>
      </w:r>
      <w:r w:rsidR="00333C6B" w:rsidRPr="00787254">
        <w:t>30</w:t>
      </w:r>
      <w:r w:rsidRPr="00787254">
        <w:t xml:space="preserve">- </w:t>
      </w:r>
      <w:r w:rsidR="003F7F98" w:rsidRPr="00787254">
        <w:t>Lieu et mode de paiement</w:t>
      </w:r>
      <w:bookmarkEnd w:id="319"/>
      <w:bookmarkEnd w:id="320"/>
      <w:bookmarkEnd w:id="321"/>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p>
    <w:p w:rsidR="003F7F98" w:rsidRPr="00787254" w:rsidRDefault="009D3B0C" w:rsidP="00884816">
      <w:pPr>
        <w:widowControl w:val="0"/>
        <w:autoSpaceDE w:val="0"/>
        <w:ind w:left="142" w:right="420"/>
        <w:jc w:val="both"/>
        <w:rPr>
          <w:rFonts w:ascii="Book Antiqua" w:hAnsi="Book Antiqua"/>
        </w:rPr>
      </w:pPr>
      <w:r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2" w:name="_Hlk159274155"/>
      <w:bookmarkStart w:id="323" w:name="_Toc157306090"/>
      <w:bookmarkStart w:id="324" w:name="_Toc530307818"/>
      <w:bookmarkStart w:id="325" w:name="_Toc97557102"/>
      <w:r w:rsidRPr="00787254">
        <w:t>Article 3</w:t>
      </w:r>
      <w:r w:rsidR="00333C6B" w:rsidRPr="00787254">
        <w:t>1</w:t>
      </w:r>
      <w:bookmarkEnd w:id="322"/>
      <w:r w:rsidR="003F7F98" w:rsidRPr="00787254">
        <w:t>Garanties et cautions</w:t>
      </w:r>
      <w:bookmarkEnd w:id="323"/>
      <w:bookmarkEnd w:id="324"/>
      <w:bookmarkEnd w:id="325"/>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 xml:space="preserve">540 000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entre2et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6"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6"/>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w:t>
      </w:r>
      <w:r w:rsidRPr="00787254">
        <w:rPr>
          <w:rFonts w:ascii="Book Antiqua" w:hAnsi="Book Antiqua"/>
          <w:i/>
          <w:iCs/>
          <w:spacing w:val="6"/>
        </w:rPr>
        <w:lastRenderedPageBreak/>
        <w:t>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00A92067" w:rsidRPr="00093CE5">
        <w:rPr>
          <w:rFonts w:ascii="Book Antiqua" w:hAnsi="Book Antiqua"/>
          <w:b/>
          <w:i/>
          <w:iCs/>
        </w:rPr>
        <w:t>2 700 000 FCFA</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7" w:name="_Toc157306091"/>
      <w:bookmarkStart w:id="328" w:name="_Toc530307819"/>
      <w:bookmarkStart w:id="329" w:name="_Toc97557103"/>
      <w:r w:rsidRPr="00787254">
        <w:t>Article 3</w:t>
      </w:r>
      <w:r w:rsidR="00333C6B" w:rsidRPr="00787254">
        <w:t>2</w:t>
      </w:r>
      <w:r w:rsidR="003F7F98" w:rsidRPr="00787254">
        <w:t>Variation des prix</w:t>
      </w:r>
      <w:bookmarkEnd w:id="327"/>
      <w:bookmarkEnd w:id="328"/>
      <w:bookmarkEnd w:id="329"/>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0" w:name="_Toc530307820"/>
      <w:bookmarkStart w:id="331" w:name="_Toc97557104"/>
      <w:bookmarkStart w:id="332" w:name="_Toc157306092"/>
      <w:bookmarkStart w:id="333" w:name="_Hlk163137604"/>
      <w:r w:rsidRPr="00787254">
        <w:t>Article 3</w:t>
      </w:r>
      <w:r w:rsidR="00333C6B" w:rsidRPr="00787254">
        <w:t>3</w:t>
      </w:r>
      <w:r w:rsidR="003F7F98" w:rsidRPr="00787254">
        <w:t>Formules de révision des prix</w:t>
      </w:r>
      <w:bookmarkEnd w:id="330"/>
      <w:bookmarkEnd w:id="331"/>
      <w:bookmarkEnd w:id="332"/>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4" w:name="_Toc530307821"/>
      <w:bookmarkStart w:id="335" w:name="_Toc97557105"/>
      <w:bookmarkStart w:id="336" w:name="_Toc157306093"/>
      <w:r w:rsidRPr="00787254">
        <w:t>Article 3</w:t>
      </w:r>
      <w:r w:rsidR="00333C6B" w:rsidRPr="00787254">
        <w:t>4</w:t>
      </w:r>
      <w:r w:rsidR="003F7F98" w:rsidRPr="00787254">
        <w:t>Formules d’actualisation des prix</w:t>
      </w:r>
      <w:bookmarkEnd w:id="334"/>
      <w:bookmarkEnd w:id="335"/>
      <w:bookmarkEnd w:id="33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7" w:name="_Toc530307822"/>
      <w:bookmarkStart w:id="338" w:name="_Toc97557106"/>
      <w:bookmarkStart w:id="339" w:name="_Toc157306094"/>
      <w:r w:rsidRPr="00787254">
        <w:t>Article 3</w:t>
      </w:r>
      <w:r w:rsidR="00333C6B" w:rsidRPr="00787254">
        <w:t>5</w:t>
      </w:r>
      <w:r w:rsidR="003F7F98" w:rsidRPr="00787254">
        <w:t>Travaux en régie</w:t>
      </w:r>
      <w:bookmarkEnd w:id="337"/>
      <w:bookmarkEnd w:id="338"/>
      <w:bookmarkEnd w:id="33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w:t>
      </w:r>
      <w:r w:rsidRPr="00787254">
        <w:rPr>
          <w:rFonts w:ascii="Book Antiqua" w:hAnsi="Book Antiqua"/>
        </w:rPr>
        <w:lastRenderedPageBreak/>
        <w:t xml:space="preserve">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0" w:name="_Toc530307823"/>
      <w:bookmarkStart w:id="341" w:name="_Toc97557107"/>
      <w:bookmarkStart w:id="342" w:name="_Toc157306095"/>
      <w:r w:rsidRPr="00787254">
        <w:t>Article 3</w:t>
      </w:r>
      <w:r w:rsidR="00333C6B" w:rsidRPr="00787254">
        <w:t>6</w:t>
      </w:r>
      <w:r w:rsidR="003F7F98" w:rsidRPr="00787254">
        <w:t>Valorisation des approvisionnements</w:t>
      </w:r>
      <w:bookmarkEnd w:id="340"/>
      <w:bookmarkEnd w:id="341"/>
      <w:bookmarkEnd w:id="34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3" w:name="_Toc157306096"/>
      <w:bookmarkStart w:id="344" w:name="_Toc530307824"/>
      <w:bookmarkStart w:id="345" w:name="_Toc97557108"/>
      <w:r w:rsidRPr="00787254">
        <w:t>Article 3</w:t>
      </w:r>
      <w:r w:rsidR="00333C6B" w:rsidRPr="00787254">
        <w:t>7</w:t>
      </w:r>
      <w:r w:rsidR="003F7F98" w:rsidRPr="00787254">
        <w:t>Avances</w:t>
      </w:r>
      <w:bookmarkEnd w:id="343"/>
      <w:bookmarkEnd w:id="344"/>
      <w:bookmarkEnd w:id="34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ou le </w:t>
      </w:r>
      <w:r w:rsidRPr="00787254">
        <w:rPr>
          <w:rFonts w:ascii="Book Antiqua" w:hAnsi="Book Antiqua"/>
          <w:iCs/>
        </w:rPr>
        <w:t>Maître d’Ouvrage Délégué</w:t>
      </w:r>
      <w:r w:rsidRPr="00787254">
        <w:rPr>
          <w:rFonts w:ascii="Book Antiqua" w:hAnsi="Book Antiqua"/>
          <w:i/>
          <w:iCs/>
        </w:rPr>
        <w:t xml:space="preserve"> [accordera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ou au </w:t>
      </w:r>
      <w:r w:rsidRPr="00787254">
        <w:rPr>
          <w:rFonts w:ascii="Book Antiqua" w:hAnsi="Book Antiqua"/>
          <w:iCs/>
        </w:rPr>
        <w:t>Maître d’Ouvrage Déléguésans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6" w:name="_Toc530307825"/>
      <w:bookmarkStart w:id="347" w:name="_Toc97557109"/>
      <w:bookmarkStart w:id="348" w:name="_Toc157306097"/>
      <w:r w:rsidRPr="00787254">
        <w:t>Article 3</w:t>
      </w:r>
      <w:r w:rsidR="00333C6B" w:rsidRPr="00787254">
        <w:t>8</w:t>
      </w:r>
      <w:r w:rsidR="003F7F98" w:rsidRPr="00787254">
        <w:t>Règlement des travaux</w:t>
      </w:r>
      <w:bookmarkEnd w:id="346"/>
      <w:bookmarkEnd w:id="347"/>
      <w:bookmarkEnd w:id="348"/>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w:t>
      </w:r>
      <w:r w:rsidRPr="00787254">
        <w:rPr>
          <w:rFonts w:ascii="Book Antiqua" w:hAnsi="Book Antiqua"/>
          <w:iCs/>
        </w:rPr>
        <w:lastRenderedPageBreak/>
        <w:t>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 xml:space="preserve">le cocontractantpour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9" w:name="_Toc157306098"/>
      <w:bookmarkStart w:id="350" w:name="_Toc530307826"/>
      <w:bookmarkStart w:id="351" w:name="_Toc97557110"/>
      <w:r w:rsidRPr="00787254">
        <w:t xml:space="preserve">Article 39 </w:t>
      </w:r>
      <w:r w:rsidR="003F7F98" w:rsidRPr="00787254">
        <w:t>Intérêts moratoires</w:t>
      </w:r>
      <w:bookmarkEnd w:id="349"/>
      <w:bookmarkEnd w:id="350"/>
      <w:bookmarkEnd w:id="351"/>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2" w:name="_Toc530307827"/>
      <w:bookmarkStart w:id="353" w:name="_Toc97557111"/>
      <w:bookmarkStart w:id="354" w:name="_Toc157306099"/>
      <w:r w:rsidRPr="00787254">
        <w:t xml:space="preserve">Article </w:t>
      </w:r>
      <w:bookmarkEnd w:id="352"/>
      <w:bookmarkEnd w:id="353"/>
      <w:bookmarkEnd w:id="354"/>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pStyle w:val="Paragraphedeliste"/>
        <w:widowControl w:val="0"/>
        <w:numPr>
          <w:ilvl w:val="1"/>
          <w:numId w:val="3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bookmarkStart w:id="355" w:name="_Hlk159266346"/>
      <w:r w:rsidR="001D4F8D" w:rsidRPr="00787254">
        <w:rPr>
          <w:rFonts w:ascii="Book Antiqua" w:hAnsi="Book Antiqua"/>
          <w:iCs/>
        </w:rPr>
        <w:t>(montant ou modalités à définir)</w:t>
      </w:r>
      <w:r w:rsidRPr="00787254">
        <w:rPr>
          <w:rFonts w:ascii="Book Antiqua" w:hAnsi="Book Antiqua"/>
          <w:iCs/>
        </w:rPr>
        <w:t> ;</w:t>
      </w:r>
    </w:p>
    <w:bookmarkEnd w:id="355"/>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lastRenderedPageBreak/>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6" w:name="_Toc157306100"/>
      <w:bookmarkStart w:id="357" w:name="_Toc530307828"/>
      <w:bookmarkStart w:id="358" w:name="_Toc97557112"/>
      <w:r w:rsidRPr="00787254">
        <w:t xml:space="preserve">Article 41 </w:t>
      </w:r>
      <w:r w:rsidR="003F7F98" w:rsidRPr="00787254">
        <w:t>Règlement en cas de groupement d’entreprises et de sous-traitance</w:t>
      </w:r>
      <w:bookmarkEnd w:id="356"/>
      <w:bookmarkEnd w:id="357"/>
      <w:bookmarkEnd w:id="358"/>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9" w:name="_Toc157306101"/>
      <w:bookmarkStart w:id="360" w:name="_Toc530307829"/>
      <w:bookmarkStart w:id="361" w:name="_Toc97557113"/>
      <w:r w:rsidRPr="00787254">
        <w:t>Article 42 Régime</w:t>
      </w:r>
      <w:r w:rsidR="003F7F98" w:rsidRPr="00787254">
        <w:t xml:space="preserve"> fiscal et douanier</w:t>
      </w:r>
      <w:bookmarkEnd w:id="359"/>
      <w:bookmarkEnd w:id="360"/>
      <w:bookmarkEnd w:id="361"/>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impôts et taxes relatifs aux bénéfices industriels et commerciaux, y compris l’AIR qui constitue un précompte sur l’impôt des sociétés;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d’enregistrement calculés conformément aux stipulations du code des impôts;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Sauf mention spécifique contraire figurant au Marché, le cocontractant devra supporter et payer </w:t>
      </w:r>
      <w:r w:rsidRPr="00787254">
        <w:rPr>
          <w:rFonts w:ascii="Book Antiqua" w:hAnsi="Book Antiqua"/>
          <w:color w:val="000000" w:themeColor="text1"/>
        </w:rPr>
        <w:lastRenderedPageBreak/>
        <w:t>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2" w:name="_Toc157306102"/>
      <w:bookmarkStart w:id="363" w:name="_Toc530307830"/>
      <w:bookmarkStart w:id="364" w:name="_Toc97557114"/>
      <w:r w:rsidRPr="00787254">
        <w:t xml:space="preserve">Article 43 </w:t>
      </w:r>
      <w:r w:rsidR="003F7F98" w:rsidRPr="00787254">
        <w:t>Timbres et enregistrement des marchés</w:t>
      </w:r>
      <w:bookmarkEnd w:id="362"/>
      <w:bookmarkEnd w:id="363"/>
      <w:bookmarkEnd w:id="36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3"/>
    <w:p w:rsidR="00BD35FF" w:rsidRPr="00787254" w:rsidRDefault="00BD35FF"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65" w:name="_Toc530307831"/>
      <w:bookmarkStart w:id="366" w:name="_Toc97557115"/>
      <w:bookmarkStart w:id="367" w:name="_Toc157306103"/>
      <w:r w:rsidRPr="00787254">
        <w:rPr>
          <w:rFonts w:ascii="Book Antiqua" w:hAnsi="Book Antiqua"/>
          <w:sz w:val="24"/>
        </w:rPr>
        <w:t>Dispositions diverses</w:t>
      </w:r>
      <w:bookmarkEnd w:id="365"/>
      <w:bookmarkEnd w:id="366"/>
      <w:bookmarkEnd w:id="367"/>
    </w:p>
    <w:p w:rsidR="003F7F98" w:rsidRPr="00787254" w:rsidRDefault="00063E8C" w:rsidP="004E44C4">
      <w:pPr>
        <w:pStyle w:val="CCAParticle"/>
      </w:pPr>
      <w:bookmarkStart w:id="368" w:name="_Toc157306104"/>
      <w:bookmarkStart w:id="369" w:name="_Toc530307832"/>
      <w:bookmarkStart w:id="370" w:name="_Toc97557116"/>
      <w:bookmarkStart w:id="371" w:name="_Hlk163137673"/>
      <w:r w:rsidRPr="00787254">
        <w:t>Article 4</w:t>
      </w:r>
      <w:r w:rsidR="00F90795" w:rsidRPr="00787254">
        <w:t>4</w:t>
      </w:r>
      <w:r w:rsidRPr="00787254">
        <w:t>-</w:t>
      </w:r>
      <w:r w:rsidR="003F7F98" w:rsidRPr="00787254">
        <w:t>Résiliation du marché</w:t>
      </w:r>
      <w:bookmarkEnd w:id="368"/>
      <w:bookmarkEnd w:id="369"/>
      <w:bookmarkEnd w:id="370"/>
    </w:p>
    <w:p w:rsidR="003F7F98" w:rsidRPr="00787254" w:rsidRDefault="003F7F98" w:rsidP="00884816">
      <w:pPr>
        <w:widowControl w:val="0"/>
        <w:autoSpaceDE w:val="0"/>
        <w:ind w:left="142" w:right="420"/>
        <w:jc w:val="both"/>
        <w:rPr>
          <w:rFonts w:ascii="Book Antiqua" w:hAnsi="Book Antiqua"/>
        </w:rPr>
      </w:pPr>
      <w:bookmarkStart w:id="372"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1"/>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3" w:name="_Toc530307833"/>
      <w:bookmarkStart w:id="374" w:name="_Toc97557117"/>
      <w:bookmarkStart w:id="375" w:name="_Toc157306105"/>
      <w:r w:rsidRPr="0066254E">
        <w:t>Article 4</w:t>
      </w:r>
      <w:r w:rsidR="009424F4" w:rsidRPr="0066254E">
        <w:t>5</w:t>
      </w:r>
      <w:r w:rsidR="003F7F98" w:rsidRPr="0066254E">
        <w:t>Cas de force majeure</w:t>
      </w:r>
      <w:bookmarkEnd w:id="373"/>
      <w:bookmarkEnd w:id="374"/>
      <w:bookmarkEnd w:id="375"/>
    </w:p>
    <w:p w:rsidR="000F0041" w:rsidRPr="0066254E" w:rsidRDefault="000F0041" w:rsidP="00884816">
      <w:pPr>
        <w:widowControl w:val="0"/>
        <w:autoSpaceDE w:val="0"/>
        <w:ind w:left="142" w:right="420"/>
        <w:jc w:val="both"/>
        <w:rPr>
          <w:rFonts w:ascii="Book Antiqua" w:hAnsi="Book Antiqua"/>
          <w:iCs/>
        </w:rPr>
      </w:pPr>
      <w:bookmarkStart w:id="376" w:name="_Hlk163221945"/>
      <w:bookmarkStart w:id="377" w:name="_Hlk163137692"/>
      <w:r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6"/>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E1033F" w:rsidP="00884816">
      <w:pPr>
        <w:widowControl w:val="0"/>
        <w:autoSpaceDE w:val="0"/>
        <w:ind w:left="142" w:right="420"/>
        <w:jc w:val="both"/>
        <w:rPr>
          <w:rFonts w:ascii="Book Antiqua" w:hAnsi="Book Antiqua"/>
        </w:rPr>
      </w:pPr>
    </w:p>
    <w:bookmarkEnd w:id="377"/>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2"/>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8" w:name="_Toc157306106"/>
      <w:bookmarkStart w:id="379" w:name="_Toc530307834"/>
      <w:bookmarkStart w:id="380" w:name="_Toc97557118"/>
      <w:r w:rsidRPr="00787254">
        <w:t>Article 4</w:t>
      </w:r>
      <w:r w:rsidR="00D77369" w:rsidRPr="00787254">
        <w:t>6</w:t>
      </w:r>
      <w:r w:rsidRPr="00787254">
        <w:t xml:space="preserve">- </w:t>
      </w:r>
      <w:r w:rsidR="003F7F98" w:rsidRPr="00787254">
        <w:t>Différends et litiges</w:t>
      </w:r>
      <w:bookmarkEnd w:id="378"/>
      <w:bookmarkEnd w:id="379"/>
      <w:bookmarkEnd w:id="380"/>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1" w:name="_Toc530307835"/>
      <w:bookmarkStart w:id="382" w:name="_Toc97557119"/>
      <w:bookmarkStart w:id="383" w:name="_Toc157306107"/>
      <w:r w:rsidRPr="00787254">
        <w:t>Article 4</w:t>
      </w:r>
      <w:r w:rsidR="00D77369" w:rsidRPr="00787254">
        <w:t>7</w:t>
      </w:r>
      <w:r w:rsidRPr="00787254">
        <w:t xml:space="preserve">- </w:t>
      </w:r>
      <w:r w:rsidR="003F7F98" w:rsidRPr="00787254">
        <w:t>Edition et diffusion du présent marché</w:t>
      </w:r>
      <w:bookmarkEnd w:id="381"/>
      <w:bookmarkEnd w:id="382"/>
      <w:bookmarkEnd w:id="3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4" w:name="_Toc530307836"/>
      <w:bookmarkStart w:id="385" w:name="_Toc97557120"/>
      <w:bookmarkStart w:id="386" w:name="_Toc157306108"/>
      <w:r w:rsidRPr="00787254">
        <w:t>Article 4</w:t>
      </w:r>
      <w:r w:rsidR="00D77369" w:rsidRPr="00787254">
        <w:t>8</w:t>
      </w:r>
      <w:r w:rsidRPr="00787254">
        <w:t xml:space="preserve">- </w:t>
      </w:r>
      <w:r w:rsidR="003F7F98" w:rsidRPr="00787254">
        <w:t>et dernier : Validité et entrée en vigueur du marché</w:t>
      </w:r>
      <w:bookmarkEnd w:id="384"/>
      <w:bookmarkEnd w:id="385"/>
      <w:bookmarkEnd w:id="386"/>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7" w:name="_Toc390335366"/>
      <w:bookmarkStart w:id="388" w:name="_Toc390418125"/>
      <w:bookmarkStart w:id="389" w:name="_Toc97543361"/>
      <w:bookmarkStart w:id="390" w:name="_Toc97557121"/>
      <w:bookmarkStart w:id="391"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Default="00BD35FF"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Default="00E241E7" w:rsidP="00813C0A">
      <w:pPr>
        <w:pStyle w:val="DTAOpices"/>
        <w:rPr>
          <w:rFonts w:ascii="Book Antiqua" w:hAnsi="Book Antiqua"/>
          <w:sz w:val="24"/>
          <w:szCs w:val="24"/>
        </w:rPr>
      </w:pPr>
    </w:p>
    <w:p w:rsidR="00E241E7" w:rsidRPr="00787254" w:rsidRDefault="00E241E7"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7"/>
      <w:bookmarkEnd w:id="388"/>
      <w:bookmarkEnd w:id="389"/>
      <w:bookmarkEnd w:id="390"/>
      <w:bookmarkEnd w:id="391"/>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quantitatif et de</w:t>
      </w:r>
      <w:r w:rsidRPr="00787254">
        <w:rPr>
          <w:rFonts w:ascii="Book Antiqua" w:hAnsi="Book Antiqua" w:cs="Arial"/>
        </w:rPr>
        <w:t>s</w:t>
      </w:r>
      <w:r w:rsidRPr="00787254">
        <w:rPr>
          <w:rFonts w:ascii="Book Antiqua" w:hAnsi="Book Antiqua" w:cs="Arial"/>
        </w:rPr>
        <w:t>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5E0138">
      <w:pPr>
        <w:numPr>
          <w:ilvl w:val="0"/>
          <w:numId w:val="122"/>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5E0138">
      <w:pPr>
        <w:numPr>
          <w:ilvl w:val="0"/>
          <w:numId w:val="123"/>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w:t>
      </w:r>
      <w:r w:rsidRPr="00787254">
        <w:rPr>
          <w:rFonts w:ascii="Book Antiqua" w:hAnsi="Book Antiqua" w:cs="Arial"/>
          <w:bCs/>
        </w:rPr>
        <w:t>s</w:t>
      </w:r>
      <w:r w:rsidRPr="00787254">
        <w:rPr>
          <w:rFonts w:ascii="Book Antiqua" w:hAnsi="Book Antiqua" w:cs="Arial"/>
          <w:bCs/>
        </w:rPr>
        <w:t>pirine, nivaquine, sparadrap, Bétadine, bandes, compresses, alcool,…)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w:t>
      </w:r>
      <w:r w:rsidRPr="00787254">
        <w:rPr>
          <w:rFonts w:ascii="Book Antiqua" w:hAnsi="Book Antiqua" w:cs="Arial"/>
          <w:bCs/>
        </w:rPr>
        <w:t>m</w:t>
      </w:r>
      <w:r w:rsidRPr="00787254">
        <w:rPr>
          <w:rFonts w:ascii="Book Antiqua" w:hAnsi="Book Antiqua" w:cs="Arial"/>
          <w:bCs/>
        </w:rPr>
        <w:t>placement déterminé conjointement avec celui - ci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w:t>
      </w:r>
      <w:r w:rsidRPr="00787254">
        <w:rPr>
          <w:rFonts w:ascii="Book Antiqua" w:hAnsi="Book Antiqua" w:cs="Arial"/>
        </w:rPr>
        <w:t>a</w:t>
      </w:r>
      <w:r w:rsidRPr="00787254">
        <w:rPr>
          <w:rFonts w:ascii="Book Antiqua" w:hAnsi="Book Antiqua" w:cs="Arial"/>
        </w:rPr>
        <w:t>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w:t>
      </w:r>
      <w:r w:rsidRPr="00787254">
        <w:rPr>
          <w:rFonts w:ascii="Book Antiqua" w:hAnsi="Book Antiqua" w:cs="Arial"/>
        </w:rPr>
        <w:t>e</w:t>
      </w:r>
      <w:r w:rsidRPr="00787254">
        <w:rPr>
          <w:rFonts w:ascii="Book Antiqua" w:hAnsi="Book Antiqua" w:cs="Arial"/>
        </w:rPr>
        <w:t>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5E0138">
      <w:pPr>
        <w:numPr>
          <w:ilvl w:val="0"/>
          <w:numId w:val="123"/>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l’établissement du planning des travaux.</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5E0138">
      <w:pPr>
        <w:numPr>
          <w:ilvl w:val="0"/>
          <w:numId w:val="9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L’Ingénieur  peut ordonner à l’entreprise la poursuite de fouilles dans le cas des sols susceptibles d’occasionner des désordres sur le bâtiment. Il s’agit en particulier des sols jugés de mauvaise qualité comme l’argile. Dans ce cas, la poursuite de l’ouverture des fouilles ne </w:t>
      </w:r>
      <w:r w:rsidRPr="00787254">
        <w:rPr>
          <w:rFonts w:ascii="Book Antiqua" w:hAnsi="Book Antiqua" w:cs="Arial"/>
        </w:rPr>
        <w:lastRenderedPageBreak/>
        <w:t>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5E0138">
      <w:pPr>
        <w:numPr>
          <w:ilvl w:val="0"/>
          <w:numId w:val="96"/>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24"/>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5E0138">
      <w:pPr>
        <w:numPr>
          <w:ilvl w:val="0"/>
          <w:numId w:val="12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w:t>
      </w:r>
      <w:r w:rsidRPr="00787254">
        <w:rPr>
          <w:rFonts w:ascii="Book Antiqua" w:hAnsi="Book Antiqua" w:cs="Arial"/>
          <w:bCs/>
        </w:rPr>
        <w:t>é</w:t>
      </w:r>
      <w:r w:rsidRPr="00787254">
        <w:rPr>
          <w:rFonts w:ascii="Book Antiqua" w:hAnsi="Book Antiqua" w:cs="Arial"/>
          <w:bCs/>
        </w:rPr>
        <w:t>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w:t>
      </w:r>
      <w:r w:rsidRPr="00787254">
        <w:rPr>
          <w:rFonts w:ascii="Book Antiqua" w:hAnsi="Book Antiqua" w:cs="Arial"/>
          <w:bCs/>
        </w:rPr>
        <w:t>e</w:t>
      </w:r>
      <w:r w:rsidRPr="00787254">
        <w:rPr>
          <w:rFonts w:ascii="Book Antiqua" w:hAnsi="Book Antiqua" w:cs="Arial"/>
          <w:bCs/>
        </w:rPr>
        <w:t>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5E0138">
      <w:pPr>
        <w:numPr>
          <w:ilvl w:val="0"/>
          <w:numId w:val="99"/>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5E0138">
      <w:pPr>
        <w:numPr>
          <w:ilvl w:val="0"/>
          <w:numId w:val="97"/>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w:t>
      </w:r>
      <w:r w:rsidRPr="00787254">
        <w:rPr>
          <w:rFonts w:ascii="Book Antiqua" w:hAnsi="Book Antiqua" w:cs="Arial"/>
          <w:bCs/>
        </w:rPr>
        <w:t>i</w:t>
      </w:r>
      <w:r w:rsidRPr="00787254">
        <w:rPr>
          <w:rFonts w:ascii="Book Antiqua" w:hAnsi="Book Antiqua" w:cs="Arial"/>
          <w:bCs/>
        </w:rPr>
        <w:t>vière ou de torrent.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w:t>
      </w:r>
      <w:r w:rsidRPr="00787254">
        <w:rPr>
          <w:rFonts w:ascii="Book Antiqua" w:hAnsi="Book Antiqua" w:cs="Arial"/>
          <w:bCs/>
        </w:rPr>
        <w:t>n</w:t>
      </w:r>
      <w:r w:rsidRPr="00787254">
        <w:rPr>
          <w:rFonts w:ascii="Book Antiqua" w:hAnsi="Book Antiqua" w:cs="Arial"/>
          <w:bCs/>
        </w:rPr>
        <w:t xml:space="preserve">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w:t>
      </w:r>
      <w:r w:rsidRPr="00787254">
        <w:rPr>
          <w:rFonts w:ascii="Book Antiqua" w:hAnsi="Book Antiqua" w:cs="Arial"/>
          <w:bCs/>
        </w:rPr>
        <w:t>i</w:t>
      </w:r>
      <w:r w:rsidRPr="00787254">
        <w:rPr>
          <w:rFonts w:ascii="Book Antiqua" w:hAnsi="Book Antiqua" w:cs="Arial"/>
          <w:bCs/>
        </w:rPr>
        <w:t>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w:t>
      </w:r>
      <w:r w:rsidRPr="00787254">
        <w:rPr>
          <w:rFonts w:ascii="Book Antiqua" w:hAnsi="Book Antiqua" w:cs="Arial"/>
          <w:bCs/>
        </w:rPr>
        <w:t>s</w:t>
      </w:r>
      <w:r w:rsidRPr="00787254">
        <w:rPr>
          <w:rFonts w:ascii="Book Antiqua" w:hAnsi="Book Antiqua" w:cs="Arial"/>
          <w:bCs/>
        </w:rPr>
        <w:t>positions de façon à garantir le respect des prescriptions techniques en ce qui concerne le diamètre, l’écartement et la ligature des armatures. Des cales ou écarteurs devront être util</w:t>
      </w:r>
      <w:r w:rsidRPr="00787254">
        <w:rPr>
          <w:rFonts w:ascii="Book Antiqua" w:hAnsi="Book Antiqua" w:cs="Arial"/>
          <w:bCs/>
        </w:rPr>
        <w:t>i</w:t>
      </w:r>
      <w:r w:rsidRPr="00787254">
        <w:rPr>
          <w:rFonts w:ascii="Book Antiqua" w:hAnsi="Book Antiqua" w:cs="Arial"/>
          <w:bCs/>
        </w:rPr>
        <w:t>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approuvés par l’Ingénieur. Elles seront parfaitement  enrobées et ne devront en aucun cas se déplacer au coulage du b</w:t>
      </w:r>
      <w:r w:rsidRPr="00787254">
        <w:rPr>
          <w:rFonts w:ascii="Book Antiqua" w:hAnsi="Book Antiqua" w:cs="Arial"/>
          <w:bCs/>
        </w:rPr>
        <w:t>é</w:t>
      </w:r>
      <w:r w:rsidRPr="00787254">
        <w:rPr>
          <w:rFonts w:ascii="Book Antiqua" w:hAnsi="Book Antiqua" w:cs="Arial"/>
          <w:bCs/>
        </w:rPr>
        <w:t>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w:t>
      </w:r>
      <w:r w:rsidRPr="00787254">
        <w:rPr>
          <w:rFonts w:ascii="Book Antiqua" w:hAnsi="Book Antiqua" w:cs="Arial"/>
          <w:bCs/>
        </w:rPr>
        <w:t>a</w:t>
      </w:r>
      <w:r w:rsidRPr="00787254">
        <w:rPr>
          <w:rFonts w:ascii="Book Antiqua" w:hAnsi="Book Antiqua" w:cs="Arial"/>
          <w:bCs/>
        </w:rPr>
        <w:t>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contrôlé  les diamètres des  armatures,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Tous les bétons seront vibrés mécaniquement dans la masse de telle sorte qu’ils puissent a</w:t>
      </w:r>
      <w:r w:rsidRPr="00787254">
        <w:rPr>
          <w:rFonts w:ascii="Book Antiqua" w:hAnsi="Book Antiqua" w:cs="Arial"/>
          <w:bCs/>
        </w:rPr>
        <w:t>t</w:t>
      </w:r>
      <w:r w:rsidRPr="00787254">
        <w:rPr>
          <w:rFonts w:ascii="Book Antiqua" w:hAnsi="Book Antiqua" w:cs="Arial"/>
          <w:bCs/>
        </w:rPr>
        <w:t xml:space="preserve">teindre une homogénéité maximale. La pervibration manuelle est interdite.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w:t>
      </w:r>
      <w:r w:rsidRPr="00787254">
        <w:rPr>
          <w:rFonts w:ascii="Book Antiqua" w:hAnsi="Book Antiqua" w:cs="Arial"/>
          <w:bCs/>
        </w:rPr>
        <w:t>r</w:t>
      </w:r>
      <w:r w:rsidRPr="00787254">
        <w:rPr>
          <w:rFonts w:ascii="Book Antiqua" w:hAnsi="Book Antiqua" w:cs="Arial"/>
          <w:bCs/>
        </w:rPr>
        <w:t>rosage des surfaces matin et soir pendant au  moins 72 heures</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lastRenderedPageBreak/>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w:t>
      </w:r>
      <w:r w:rsidRPr="00787254">
        <w:rPr>
          <w:rFonts w:ascii="Book Antiqua" w:hAnsi="Book Antiqua" w:cs="Arial"/>
          <w:bCs/>
        </w:rPr>
        <w:t>é</w:t>
      </w:r>
      <w:r w:rsidRPr="00787254">
        <w:rPr>
          <w:rFonts w:ascii="Book Antiqua" w:hAnsi="Book Antiqua" w:cs="Arial"/>
          <w:bCs/>
        </w:rPr>
        <w:t>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5E0138">
      <w:pPr>
        <w:numPr>
          <w:ilvl w:val="0"/>
          <w:numId w:val="100"/>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5E0138">
      <w:pPr>
        <w:numPr>
          <w:ilvl w:val="0"/>
          <w:numId w:val="100"/>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5E013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rsidR="009E319A" w:rsidRPr="00787254" w:rsidRDefault="009E319A" w:rsidP="005E0138">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5E0138">
      <w:pPr>
        <w:numPr>
          <w:ilvl w:val="0"/>
          <w:numId w:val="103"/>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5E0138">
      <w:pPr>
        <w:numPr>
          <w:ilvl w:val="0"/>
          <w:numId w:val="10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granulats 5/15 et 15/25</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5E0138">
      <w:pPr>
        <w:numPr>
          <w:ilvl w:val="0"/>
          <w:numId w:val="105"/>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5E0138">
      <w:pPr>
        <w:numPr>
          <w:ilvl w:val="0"/>
          <w:numId w:val="91"/>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lastRenderedPageBreak/>
        <w:t>Mise en œuvre  idem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5E0138">
      <w:pPr>
        <w:numPr>
          <w:ilvl w:val="0"/>
          <w:numId w:val="107"/>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7" type="#_x0000_t75" style="width:555pt;height:180.85pt" o:ole="">
            <v:imagedata r:id="rId13" o:title=""/>
          </v:shape>
          <o:OLEObject Type="Embed" ProgID="Photoshop.Image.7" ShapeID="_x0000_i1027" DrawAspect="Content" ObjectID="_1818399513"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5E0138">
      <w:pPr>
        <w:numPr>
          <w:ilvl w:val="1"/>
          <w:numId w:val="89"/>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lastRenderedPageBreak/>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8" type="#_x0000_t75" style="width:511.35pt;height:174.0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8" DrawAspect="Content" ObjectID="_1818399514" r:id="rId16">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9" type="#_x0000_t75" style="width:511.35pt;height:158.7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9" DrawAspect="Content" ObjectID="_1818399515"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30" type="#_x0000_t75" style="width:552.2pt;height:129.8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30" DrawAspect="Content" ObjectID="_1818399516"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31" type="#_x0000_t75" style="width:475.65pt;height:129.8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31" DrawAspect="Content" ObjectID="_1818399517"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2" type="#_x0000_t75" style="width:532.9pt;height:159.3pt" o:ole="">
            <v:imagedata r:id="rId23" o:title=""/>
          </v:shape>
          <o:OLEObject Type="Embed" ProgID="Photoshop.Image.7" ShapeID="_x0000_i1032" DrawAspect="Content" ObjectID="_1818399518" r:id="rId24">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5E0138">
      <w:pPr>
        <w:numPr>
          <w:ilvl w:val="3"/>
          <w:numId w:val="84"/>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5E0138">
      <w:pPr>
        <w:numPr>
          <w:ilvl w:val="0"/>
          <w:numId w:val="89"/>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5E0138">
      <w:pPr>
        <w:numPr>
          <w:ilvl w:val="0"/>
          <w:numId w:val="83"/>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w:t>
      </w:r>
      <w:r w:rsidRPr="00787254">
        <w:rPr>
          <w:rFonts w:ascii="Book Antiqua" w:hAnsi="Book Antiqua" w:cs="Arial"/>
          <w:bCs/>
        </w:rPr>
        <w:t>s</w:t>
      </w:r>
      <w:r w:rsidRPr="00787254">
        <w:rPr>
          <w:rFonts w:ascii="Book Antiqua" w:hAnsi="Book Antiqua" w:cs="Arial"/>
          <w:bCs/>
        </w:rPr>
        <w:t>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Pour la fabrication des agglomérés, L’Entrepreneur devra strictement respecter les conditions su</w:t>
      </w:r>
      <w:r w:rsidRPr="00787254">
        <w:rPr>
          <w:rFonts w:ascii="Book Antiqua" w:hAnsi="Book Antiqua" w:cs="Arial"/>
        </w:rPr>
        <w:t>i</w:t>
      </w:r>
      <w:r w:rsidRPr="00787254">
        <w:rPr>
          <w:rFonts w:ascii="Book Antiqua" w:hAnsi="Book Antiqua" w:cs="Arial"/>
        </w:rPr>
        <w:t xml:space="preserve">vantes. Dans le cas contraire, les agglomérés seront rejetés et remplacés par l’Entreprise. </w:t>
      </w:r>
    </w:p>
    <w:p w:rsidR="009E319A" w:rsidRPr="00787254" w:rsidRDefault="009E319A" w:rsidP="005E0138">
      <w:pPr>
        <w:numPr>
          <w:ilvl w:val="0"/>
          <w:numId w:val="83"/>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w:t>
      </w:r>
      <w:r w:rsidRPr="00787254">
        <w:rPr>
          <w:rFonts w:ascii="Book Antiqua" w:hAnsi="Book Antiqua" w:cs="Arial"/>
        </w:rPr>
        <w:t>i</w:t>
      </w:r>
      <w:r w:rsidRPr="00787254">
        <w:rPr>
          <w:rFonts w:ascii="Book Antiqua" w:hAnsi="Book Antiqua" w:cs="Arial"/>
        </w:rPr>
        <w:t>cation. Dans le cas contraire, l’ingénieur a le droit de démolir l’ouvrage et le faire recon</w:t>
      </w:r>
      <w:r w:rsidRPr="00787254">
        <w:rPr>
          <w:rFonts w:ascii="Book Antiqua" w:hAnsi="Book Antiqua" w:cs="Arial"/>
        </w:rPr>
        <w:t>s</w:t>
      </w:r>
      <w:r w:rsidRPr="00787254">
        <w:rPr>
          <w:rFonts w:ascii="Book Antiqua" w:hAnsi="Book Antiqua" w:cs="Arial"/>
        </w:rPr>
        <w:t>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w:t>
      </w:r>
      <w:r w:rsidRPr="00787254">
        <w:rPr>
          <w:rFonts w:ascii="Book Antiqua" w:hAnsi="Book Antiqua" w:cs="Arial"/>
          <w:bCs/>
        </w:rPr>
        <w:t>i</w:t>
      </w:r>
      <w:r w:rsidRPr="00787254">
        <w:rPr>
          <w:rFonts w:ascii="Book Antiqua" w:hAnsi="Book Antiqua" w:cs="Arial"/>
          <w:bCs/>
        </w:rPr>
        <w:t xml:space="preserve">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lastRenderedPageBreak/>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5E0138">
      <w:pPr>
        <w:numPr>
          <w:ilvl w:val="0"/>
          <w:numId w:val="108"/>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5E0138">
      <w:pPr>
        <w:numPr>
          <w:ilvl w:val="0"/>
          <w:numId w:val="109"/>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5E0138">
      <w:pPr>
        <w:numPr>
          <w:ilvl w:val="0"/>
          <w:numId w:val="110"/>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w:t>
      </w:r>
      <w:r w:rsidRPr="00787254">
        <w:rPr>
          <w:rFonts w:ascii="Book Antiqua" w:hAnsi="Book Antiqua" w:cs="Arial"/>
        </w:rPr>
        <w:t>i</w:t>
      </w:r>
      <w:r w:rsidRPr="00787254">
        <w:rPr>
          <w:rFonts w:ascii="Book Antiqua" w:hAnsi="Book Antiqua" w:cs="Arial"/>
        </w:rPr>
        <w:t>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w:t>
      </w:r>
      <w:r w:rsidRPr="00787254">
        <w:rPr>
          <w:rFonts w:ascii="Book Antiqua" w:hAnsi="Book Antiqua" w:cs="Arial"/>
          <w:bCs/>
        </w:rPr>
        <w:t>e</w:t>
      </w:r>
      <w:r w:rsidRPr="00787254">
        <w:rPr>
          <w:rFonts w:ascii="Book Antiqua" w:hAnsi="Book Antiqua" w:cs="Arial"/>
          <w:bCs/>
        </w:rPr>
        <w:t>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5E0138">
      <w:pPr>
        <w:numPr>
          <w:ilvl w:val="0"/>
          <w:numId w:val="113"/>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w:t>
      </w:r>
      <w:r w:rsidRPr="00787254">
        <w:rPr>
          <w:rFonts w:ascii="Book Antiqua" w:hAnsi="Book Antiqua" w:cs="Arial"/>
          <w:bCs/>
        </w:rPr>
        <w:t>e</w:t>
      </w:r>
      <w:r w:rsidRPr="00787254">
        <w:rPr>
          <w:rFonts w:ascii="Book Antiqua" w:hAnsi="Book Antiqua" w:cs="Arial"/>
          <w:bCs/>
        </w:rPr>
        <w:t>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5E0138">
      <w:pPr>
        <w:numPr>
          <w:ilvl w:val="0"/>
          <w:numId w:val="88"/>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w:t>
      </w:r>
      <w:r w:rsidRPr="00787254">
        <w:rPr>
          <w:rFonts w:ascii="Book Antiqua" w:hAnsi="Book Antiqua" w:cs="Arial"/>
          <w:bCs/>
        </w:rPr>
        <w:t>o</w:t>
      </w:r>
      <w:r w:rsidRPr="00787254">
        <w:rPr>
          <w:rFonts w:ascii="Book Antiqua" w:hAnsi="Book Antiqua" w:cs="Arial"/>
          <w:bCs/>
        </w:rPr>
        <w:t>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lastRenderedPageBreak/>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5E0138">
      <w:pPr>
        <w:numPr>
          <w:ilvl w:val="0"/>
          <w:numId w:val="90"/>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5E013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5E0138">
      <w:pPr>
        <w:numPr>
          <w:ilvl w:val="0"/>
          <w:numId w:val="116"/>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lastRenderedPageBreak/>
        <w:t>N.B</w:t>
      </w:r>
      <w:r w:rsidRPr="00787254">
        <w:rPr>
          <w:rFonts w:ascii="Book Antiqua" w:hAnsi="Book Antiqua" w:cs="Arial"/>
        </w:rPr>
        <w:t> : Couvre joint périphérique tant à l’intérieur qu’à l’extérieur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soumettre préalablement à l’Ingénieur un échantillon de chaque type de menuiseries pour accord avant la fabrication en série et la pose des menuiseries (vérification des d</w:t>
      </w:r>
      <w:r w:rsidRPr="00787254">
        <w:rPr>
          <w:rFonts w:ascii="Book Antiqua" w:hAnsi="Book Antiqua" w:cs="Arial"/>
        </w:rPr>
        <w:t>i</w:t>
      </w:r>
      <w:r w:rsidRPr="00787254">
        <w:rPr>
          <w:rFonts w:ascii="Book Antiqua" w:hAnsi="Book Antiqua" w:cs="Arial"/>
        </w:rPr>
        <w:t xml:space="preserve">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w:t>
      </w:r>
      <w:r w:rsidRPr="00787254">
        <w:rPr>
          <w:rFonts w:ascii="Book Antiqua" w:hAnsi="Book Antiqua" w:cs="Arial"/>
        </w:rPr>
        <w:t>e</w:t>
      </w:r>
      <w:r w:rsidRPr="00787254">
        <w:rPr>
          <w:rFonts w:ascii="Book Antiqua" w:hAnsi="Book Antiqua" w:cs="Arial"/>
        </w:rPr>
        <w:t>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w:t>
      </w:r>
      <w:r w:rsidRPr="00787254">
        <w:rPr>
          <w:rFonts w:ascii="Book Antiqua" w:hAnsi="Book Antiqua" w:cs="Arial"/>
          <w:bCs/>
        </w:rPr>
        <w:t>r</w:t>
      </w:r>
      <w:r w:rsidRPr="00787254">
        <w:rPr>
          <w:rFonts w:ascii="Book Antiqua" w:hAnsi="Book Antiqua" w:cs="Arial"/>
          <w:bCs/>
        </w:rPr>
        <w:t>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w:t>
      </w:r>
      <w:r w:rsidRPr="00787254">
        <w:rPr>
          <w:rFonts w:ascii="Book Antiqua" w:hAnsi="Book Antiqua" w:cs="Arial"/>
          <w:bCs/>
        </w:rPr>
        <w:t>o</w:t>
      </w:r>
      <w:r w:rsidRPr="00787254">
        <w:rPr>
          <w:rFonts w:ascii="Book Antiqua" w:hAnsi="Book Antiqua" w:cs="Arial"/>
          <w:bCs/>
        </w:rPr>
        <w:t>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w:t>
      </w:r>
      <w:r w:rsidRPr="00787254">
        <w:rPr>
          <w:rFonts w:ascii="Book Antiqua" w:hAnsi="Book Antiqua" w:cs="Arial"/>
          <w:bCs/>
        </w:rPr>
        <w:t>i</w:t>
      </w:r>
      <w:r w:rsidRPr="00787254">
        <w:rPr>
          <w:rFonts w:ascii="Book Antiqua" w:hAnsi="Book Antiqua" w:cs="Arial"/>
          <w:bCs/>
        </w:rPr>
        <w:t>tées au minium de plomb et  équipées des accessoires suivants: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pattes à scellement par montant  et une patte supplémentaires sur traverse pour les portes de plus d’un mètre de largeur</w:t>
      </w:r>
    </w:p>
    <w:p w:rsidR="009E319A" w:rsidRPr="00787254" w:rsidRDefault="009E319A" w:rsidP="005E0138">
      <w:pPr>
        <w:numPr>
          <w:ilvl w:val="0"/>
          <w:numId w:val="11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w:t>
      </w:r>
      <w:r w:rsidRPr="00787254">
        <w:rPr>
          <w:rFonts w:ascii="Book Antiqua" w:hAnsi="Book Antiqua" w:cs="Arial"/>
          <w:bCs/>
        </w:rPr>
        <w:t>a</w:t>
      </w:r>
      <w:r w:rsidRPr="00787254">
        <w:rPr>
          <w:rFonts w:ascii="Book Antiqua" w:hAnsi="Book Antiqua" w:cs="Arial"/>
          <w:bCs/>
        </w:rPr>
        <w:t>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les  sujétions de pose de fixation et de manutention sont incluses, ainsi que la fourniture des cales de condamnation des vantaux suivant le détail du plan d’exécution.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5E0138">
      <w:pPr>
        <w:numPr>
          <w:ilvl w:val="0"/>
          <w:numId w:val="133"/>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w:t>
      </w:r>
      <w:r w:rsidRPr="00787254">
        <w:rPr>
          <w:rFonts w:ascii="Book Antiqua" w:eastAsia="Calibri" w:hAnsi="Book Antiqua" w:cs="Arial"/>
          <w:bCs/>
          <w:lang w:eastAsia="en-US"/>
        </w:rPr>
        <w:t>r</w:t>
      </w:r>
      <w:r w:rsidRPr="00787254">
        <w:rPr>
          <w:rFonts w:ascii="Book Antiqua" w:eastAsia="Calibri" w:hAnsi="Book Antiqua" w:cs="Arial"/>
          <w:bCs/>
          <w:lang w:eastAsia="en-US"/>
        </w:rPr>
        <w:t>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5E0138">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Les travaux ne seront entrepris qu’après nettoyage,  dépoussiérage, ponçage, brossage, époussetage et enlèvement des clous des supports. Les trous sur la maçonnerie doivent être bouchés et la surface du </w:t>
      </w:r>
      <w:r w:rsidRPr="00787254">
        <w:rPr>
          <w:rFonts w:ascii="Book Antiqua" w:hAnsi="Book Antiqua" w:cs="Arial"/>
        </w:rPr>
        <w:lastRenderedPageBreak/>
        <w:t>subjectile devra être plane, lissée et ne présente aucune aspérité.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w:t>
      </w:r>
      <w:r w:rsidRPr="00787254">
        <w:rPr>
          <w:rFonts w:ascii="Book Antiqua" w:hAnsi="Book Antiqua" w:cs="Arial"/>
        </w:rPr>
        <w:t>p</w:t>
      </w:r>
      <w:r w:rsidRPr="00787254">
        <w:rPr>
          <w:rFonts w:ascii="Book Antiqua" w:hAnsi="Book Antiqua" w:cs="Arial"/>
        </w:rPr>
        <w:t>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5E0138">
      <w:pPr>
        <w:numPr>
          <w:ilvl w:val="0"/>
          <w:numId w:val="120"/>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5E0138">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w:t>
      </w:r>
      <w:r w:rsidRPr="00787254">
        <w:rPr>
          <w:rFonts w:ascii="Book Antiqua" w:eastAsia="Calibri" w:hAnsi="Book Antiqua" w:cs="Arial"/>
          <w:lang w:eastAsia="en-US"/>
        </w:rPr>
        <w:t>y</w:t>
      </w:r>
      <w:r w:rsidRPr="00787254">
        <w:rPr>
          <w:rFonts w:ascii="Book Antiqua" w:eastAsia="Calibri" w:hAnsi="Book Antiqua" w:cs="Arial"/>
          <w:lang w:eastAsia="en-US"/>
        </w:rPr>
        <w:t xml:space="preserve">liques. </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5E0138">
      <w:pPr>
        <w:numPr>
          <w:ilvl w:val="0"/>
          <w:numId w:val="128"/>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w:t>
      </w:r>
      <w:r w:rsidRPr="00787254">
        <w:rPr>
          <w:rFonts w:ascii="Book Antiqua" w:eastAsia="Calibri" w:hAnsi="Book Antiqua" w:cs="Arial"/>
          <w:lang w:eastAsia="en-US"/>
        </w:rPr>
        <w:t>é</w:t>
      </w:r>
      <w:r w:rsidRPr="00787254">
        <w:rPr>
          <w:rFonts w:ascii="Book Antiqua" w:eastAsia="Calibri" w:hAnsi="Book Antiqua" w:cs="Arial"/>
          <w:lang w:eastAsia="en-US"/>
        </w:rPr>
        <w:t>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5E0138">
      <w:pPr>
        <w:numPr>
          <w:ilvl w:val="0"/>
          <w:numId w:val="126"/>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MENUISERIES METALLIQUES</w:t>
      </w:r>
      <w:r w:rsidRPr="00787254">
        <w:rPr>
          <w:rFonts w:ascii="Book Antiqua" w:hAnsi="Book Antiqua" w:cs="Arial"/>
        </w:rPr>
        <w:t>:</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les menuiseries enduites de la peinture antirouille devront être nettoyées des toutes les impur</w:t>
      </w:r>
      <w:r w:rsidRPr="00787254">
        <w:rPr>
          <w:rFonts w:ascii="Book Antiqua" w:eastAsia="Calibri" w:hAnsi="Book Antiqua" w:cs="Arial"/>
          <w:lang w:eastAsia="en-US"/>
        </w:rPr>
        <w:t>e</w:t>
      </w:r>
      <w:r w:rsidRPr="00787254">
        <w:rPr>
          <w:rFonts w:ascii="Book Antiqua" w:eastAsia="Calibri" w:hAnsi="Book Antiqua" w:cs="Arial"/>
          <w:lang w:eastAsia="en-US"/>
        </w:rPr>
        <w:t xml:space="preserve">tés ainsi que des dépôts du mortier ou de barbotine avant peinturage ;  </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27"/>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5E0138">
      <w:pPr>
        <w:numPr>
          <w:ilvl w:val="0"/>
          <w:numId w:val="131"/>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5E0138">
      <w:pPr>
        <w:numPr>
          <w:ilvl w:val="0"/>
          <w:numId w:val="130"/>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lastRenderedPageBreak/>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w:t>
      </w:r>
      <w:r w:rsidRPr="00787254">
        <w:rPr>
          <w:rFonts w:ascii="Book Antiqua" w:hAnsi="Book Antiqua" w:cs="Arial"/>
        </w:rPr>
        <w:t>a</w:t>
      </w:r>
      <w:r w:rsidRPr="00787254">
        <w:rPr>
          <w:rFonts w:ascii="Book Antiqua" w:hAnsi="Book Antiqua" w:cs="Arial"/>
        </w:rPr>
        <w:t>tions locales…</w:t>
      </w:r>
    </w:p>
    <w:p w:rsidR="009E319A" w:rsidRPr="00787254" w:rsidRDefault="009E319A" w:rsidP="009E319A">
      <w:pPr>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w:t>
      </w:r>
      <w:r w:rsidRPr="00787254">
        <w:rPr>
          <w:rFonts w:ascii="Book Antiqua" w:hAnsi="Book Antiqua" w:cs="Arial"/>
        </w:rPr>
        <w:t>p</w:t>
      </w:r>
      <w:r w:rsidRPr="00787254">
        <w:rPr>
          <w:rFonts w:ascii="Book Antiqua" w:hAnsi="Book Antiqua" w:cs="Arial"/>
        </w:rPr>
        <w:lastRenderedPageBreak/>
        <w:t>prouvés, tels que des peintures au plomb ; (iv) perturber quoi que ce soit ayant une valeur a</w:t>
      </w:r>
      <w:r w:rsidRPr="00787254">
        <w:rPr>
          <w:rFonts w:ascii="Book Antiqua" w:hAnsi="Book Antiqua" w:cs="Arial"/>
        </w:rPr>
        <w:t>r</w:t>
      </w:r>
      <w:r w:rsidRPr="00787254">
        <w:rPr>
          <w:rFonts w:ascii="Book Antiqua" w:hAnsi="Book Antiqua" w:cs="Arial"/>
        </w:rPr>
        <w:t>chitecturale ou historique ;</w:t>
      </w: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w:t>
      </w:r>
      <w:r w:rsidRPr="00787254">
        <w:rPr>
          <w:rFonts w:ascii="Book Antiqua" w:hAnsi="Book Antiqua" w:cs="Arial"/>
        </w:rPr>
        <w:t>o</w:t>
      </w:r>
      <w:r w:rsidRPr="00787254">
        <w:rPr>
          <w:rFonts w:ascii="Book Antiqua" w:hAnsi="Book Antiqua" w:cs="Arial"/>
        </w:rPr>
        <w:t>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w:t>
      </w:r>
      <w:r w:rsidRPr="00787254">
        <w:rPr>
          <w:rFonts w:ascii="Book Antiqua" w:hAnsi="Book Antiqua" w:cs="Arial"/>
        </w:rPr>
        <w:t>n</w:t>
      </w:r>
      <w:r w:rsidRPr="00787254">
        <w:rPr>
          <w:rFonts w:ascii="Book Antiqua" w:hAnsi="Book Antiqua" w:cs="Arial"/>
        </w:rPr>
        <w:t>sable de les collecter et de le remettre à des repreneurs agrées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w:t>
      </w:r>
      <w:r w:rsidRPr="00787254">
        <w:rPr>
          <w:rFonts w:ascii="Book Antiqua" w:hAnsi="Book Antiqua" w:cs="Arial"/>
        </w:rPr>
        <w:t>a</w:t>
      </w:r>
      <w:r w:rsidRPr="00787254">
        <w:rPr>
          <w:rFonts w:ascii="Book Antiqua" w:hAnsi="Book Antiqua" w:cs="Arial"/>
        </w:rPr>
        <w:t>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w:t>
      </w:r>
      <w:r w:rsidRPr="00787254">
        <w:rPr>
          <w:rFonts w:ascii="Book Antiqua" w:hAnsi="Book Antiqua" w:cs="Arial"/>
        </w:rPr>
        <w:t>e</w:t>
      </w:r>
      <w:r w:rsidRPr="00787254">
        <w:rPr>
          <w:rFonts w:ascii="Book Antiqua" w:hAnsi="Book Antiqua" w:cs="Arial"/>
        </w:rPr>
        <w:t>ment réemployés,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w:t>
      </w:r>
      <w:r w:rsidRPr="00787254">
        <w:rPr>
          <w:rFonts w:ascii="Book Antiqua" w:hAnsi="Book Antiqua" w:cs="Arial"/>
        </w:rPr>
        <w:t>s</w:t>
      </w:r>
      <w:r w:rsidRPr="00787254">
        <w:rPr>
          <w:rFonts w:ascii="Book Antiqua" w:hAnsi="Book Antiqua" w:cs="Arial"/>
        </w:rPr>
        <w:t>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w:t>
      </w:r>
      <w:r w:rsidRPr="00787254">
        <w:rPr>
          <w:rFonts w:ascii="Book Antiqua" w:hAnsi="Book Antiqua" w:cs="Arial"/>
        </w:rPr>
        <w:t>e</w:t>
      </w:r>
      <w:r w:rsidRPr="00787254">
        <w:rPr>
          <w:rFonts w:ascii="Book Antiqua" w:hAnsi="Book Antiqua" w:cs="Arial"/>
        </w:rPr>
        <w:t>ments accidentels et la pollution du sol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w:t>
      </w:r>
      <w:r w:rsidRPr="00787254">
        <w:rPr>
          <w:rFonts w:ascii="Book Antiqua" w:hAnsi="Book Antiqua" w:cs="Arial"/>
        </w:rPr>
        <w:t>i</w:t>
      </w:r>
      <w:r w:rsidRPr="00787254">
        <w:rPr>
          <w:rFonts w:ascii="Book Antiqua" w:hAnsi="Book Antiqua" w:cs="Arial"/>
        </w:rPr>
        <w:t>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w:t>
      </w:r>
      <w:r w:rsidRPr="00787254">
        <w:rPr>
          <w:rFonts w:ascii="Book Antiqua" w:hAnsi="Book Antiqua" w:cs="Arial"/>
        </w:rPr>
        <w:t>e</w:t>
      </w:r>
      <w:r w:rsidRPr="00787254">
        <w:rPr>
          <w:rFonts w:ascii="Book Antiqua" w:hAnsi="Book Antiqua" w:cs="Arial"/>
        </w:rPr>
        <w:t>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lastRenderedPageBreak/>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w:t>
      </w:r>
      <w:r w:rsidRPr="00787254">
        <w:rPr>
          <w:rFonts w:ascii="Book Antiqua" w:hAnsi="Book Antiqua" w:cs="Arial"/>
        </w:rPr>
        <w:t>n</w:t>
      </w:r>
      <w:r w:rsidRPr="00787254">
        <w:rPr>
          <w:rFonts w:ascii="Book Antiqua" w:hAnsi="Book Antiqua" w:cs="Arial"/>
        </w:rPr>
        <w:t>naitre les trouvailles au promoteur et de la notifier aux autorités compétentes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2" w:name="_Toc390335367"/>
      <w:bookmarkStart w:id="393" w:name="_Toc390418126"/>
      <w:bookmarkStart w:id="394" w:name="_Toc97543362"/>
      <w:bookmarkStart w:id="395" w:name="_Toc97557122"/>
      <w:bookmarkStart w:id="396"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2"/>
      <w:bookmarkEnd w:id="393"/>
      <w:bookmarkEnd w:id="394"/>
      <w:bookmarkEnd w:id="395"/>
      <w:bookmarkEnd w:id="396"/>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rsidR="00DD2B97" w:rsidRDefault="00DD2B97" w:rsidP="00230C15">
      <w:pPr>
        <w:suppressAutoHyphens w:val="0"/>
        <w:autoSpaceDN/>
        <w:textAlignment w:val="auto"/>
        <w:rPr>
          <w:rFonts w:ascii="Book Antiqua" w:hAnsi="Book Antiqua"/>
        </w:rPr>
      </w:pPr>
    </w:p>
    <w:tbl>
      <w:tblPr>
        <w:tblW w:w="9535" w:type="dxa"/>
        <w:jc w:val="center"/>
        <w:tblCellMar>
          <w:left w:w="70" w:type="dxa"/>
          <w:right w:w="70" w:type="dxa"/>
        </w:tblCellMar>
        <w:tblLook w:val="04A0"/>
      </w:tblPr>
      <w:tblGrid>
        <w:gridCol w:w="695"/>
        <w:gridCol w:w="924"/>
        <w:gridCol w:w="229"/>
        <w:gridCol w:w="230"/>
        <w:gridCol w:w="230"/>
        <w:gridCol w:w="230"/>
        <w:gridCol w:w="900"/>
        <w:gridCol w:w="3184"/>
        <w:gridCol w:w="800"/>
        <w:gridCol w:w="1074"/>
        <w:gridCol w:w="1039"/>
      </w:tblGrid>
      <w:tr w:rsidR="007F4ADA" w:rsidRPr="009C2EEB" w:rsidTr="00A1474C">
        <w:trPr>
          <w:trHeight w:val="499"/>
          <w:tblHeader/>
          <w:jc w:val="center"/>
        </w:trPr>
        <w:tc>
          <w:tcPr>
            <w:tcW w:w="695"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N°</w:t>
            </w:r>
          </w:p>
        </w:tc>
        <w:tc>
          <w:tcPr>
            <w:tcW w:w="5927" w:type="dxa"/>
            <w:gridSpan w:val="7"/>
            <w:tcBorders>
              <w:top w:val="single" w:sz="8" w:space="0" w:color="auto"/>
              <w:left w:val="nil"/>
              <w:bottom w:val="single" w:sz="8" w:space="0" w:color="auto"/>
              <w:right w:val="single" w:sz="8" w:space="0" w:color="auto"/>
            </w:tcBorders>
            <w:shd w:val="clear" w:color="auto" w:fill="D9D9D9"/>
            <w:noWrap/>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 xml:space="preserve">Désignation des ouvrages </w:t>
            </w:r>
          </w:p>
        </w:tc>
        <w:tc>
          <w:tcPr>
            <w:tcW w:w="800" w:type="dxa"/>
            <w:tcBorders>
              <w:top w:val="single" w:sz="8" w:space="0" w:color="auto"/>
              <w:left w:val="nil"/>
              <w:bottom w:val="single" w:sz="8" w:space="0" w:color="auto"/>
              <w:right w:val="single" w:sz="8" w:space="0" w:color="auto"/>
            </w:tcBorders>
            <w:shd w:val="clear" w:color="auto" w:fill="D9D9D9"/>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Unités</w:t>
            </w:r>
          </w:p>
        </w:tc>
        <w:tc>
          <w:tcPr>
            <w:tcW w:w="1074" w:type="dxa"/>
            <w:tcBorders>
              <w:top w:val="single" w:sz="8" w:space="0" w:color="auto"/>
              <w:left w:val="nil"/>
              <w:bottom w:val="single" w:sz="8" w:space="0" w:color="auto"/>
              <w:right w:val="single" w:sz="8" w:space="0" w:color="auto"/>
            </w:tcBorders>
            <w:shd w:val="clear" w:color="auto" w:fill="D9D9D9"/>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Qté</w:t>
            </w:r>
          </w:p>
        </w:tc>
        <w:tc>
          <w:tcPr>
            <w:tcW w:w="1039" w:type="dxa"/>
            <w:tcBorders>
              <w:top w:val="single" w:sz="8" w:space="0" w:color="auto"/>
              <w:left w:val="nil"/>
              <w:bottom w:val="single" w:sz="8" w:space="0" w:color="auto"/>
              <w:right w:val="single" w:sz="8" w:space="0" w:color="auto"/>
            </w:tcBorders>
            <w:shd w:val="clear" w:color="auto" w:fill="D9D9D9"/>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P U</w:t>
            </w:r>
          </w:p>
          <w:p w:rsidR="009C2EEB" w:rsidRPr="009C2EEB" w:rsidRDefault="009C2EEB"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En chiffre</w:t>
            </w: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b/>
                <w:bCs/>
                <w:color w:val="000000"/>
                <w:sz w:val="22"/>
                <w:szCs w:val="22"/>
              </w:rPr>
              <w:t>100</w:t>
            </w:r>
          </w:p>
        </w:tc>
        <w:tc>
          <w:tcPr>
            <w:tcW w:w="6727" w:type="dxa"/>
            <w:gridSpan w:val="8"/>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b/>
                <w:bCs/>
                <w:color w:val="000000"/>
                <w:sz w:val="22"/>
                <w:szCs w:val="22"/>
              </w:rPr>
              <w:t>TRAVAUX PREPARATOIRES - ETUDES</w:t>
            </w:r>
            <w:r w:rsidRPr="009C2EEB">
              <w:rPr>
                <w:rFonts w:ascii="Book Antiqua" w:hAnsi="Book Antiqua" w:cs="Arial"/>
                <w:color w:val="000000"/>
                <w:sz w:val="22"/>
                <w:szCs w:val="22"/>
              </w:rPr>
              <w:t> </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101</w:t>
            </w:r>
          </w:p>
        </w:tc>
        <w:tc>
          <w:tcPr>
            <w:tcW w:w="5927" w:type="dxa"/>
            <w:gridSpan w:val="7"/>
            <w:tcBorders>
              <w:top w:val="nil"/>
              <w:left w:val="single" w:sz="4" w:space="0" w:color="auto"/>
              <w:bottom w:val="single" w:sz="4" w:space="0" w:color="auto"/>
              <w:right w:val="single" w:sz="4" w:space="0" w:color="auto"/>
            </w:tcBorders>
            <w:shd w:val="clear" w:color="auto" w:fill="auto"/>
            <w:noWrap/>
            <w:vAlign w:val="center"/>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Débroussaillage du site y compris toutes sujétions</w:t>
            </w:r>
          </w:p>
          <w:p w:rsidR="007F4ADA" w:rsidRPr="009C2EEB" w:rsidRDefault="007F4ADA" w:rsidP="00D93690">
            <w:pPr>
              <w:jc w:val="both"/>
              <w:rPr>
                <w:rFonts w:ascii="Book Antiqua" w:hAnsi="Book Antiqua" w:cs="Arial"/>
                <w:sz w:val="22"/>
                <w:szCs w:val="22"/>
              </w:rPr>
            </w:pPr>
            <w:r w:rsidRPr="009C2EEB">
              <w:rPr>
                <w:rFonts w:ascii="Book Antiqua" w:hAnsi="Book Antiqua" w:cs="Arial"/>
                <w:sz w:val="22"/>
                <w:szCs w:val="22"/>
              </w:rPr>
              <w:t>Ce prix rémunère au forfait les frais de désherbage, d’abattage d’arbres, du nettoyage du site et d’évacuation des déchets vers une décharge ; il peut également intégrer l’abattage d’arbres hors d’emprise en vue de sécuriser l’ouvrage projeté</w:t>
            </w:r>
          </w:p>
          <w:p w:rsidR="007F4ADA" w:rsidRPr="009C2EEB" w:rsidRDefault="007F4ADA" w:rsidP="00D93690">
            <w:pPr>
              <w:jc w:val="both"/>
              <w:rPr>
                <w:rFonts w:ascii="Book Antiqua" w:hAnsi="Book Antiqua" w:cs="Arial"/>
                <w:sz w:val="22"/>
                <w:szCs w:val="22"/>
              </w:rPr>
            </w:pPr>
            <w:r w:rsidRPr="009C2EEB">
              <w:rPr>
                <w:rFonts w:ascii="Book Antiqua" w:hAnsi="Book Antiqua" w:cs="Arial"/>
                <w:sz w:val="22"/>
                <w:szCs w:val="22"/>
              </w:rPr>
              <w:t>le mètre carré à ……………………………………… f CFA</w:t>
            </w:r>
          </w:p>
        </w:tc>
        <w:tc>
          <w:tcPr>
            <w:tcW w:w="800" w:type="dxa"/>
            <w:tcBorders>
              <w:top w:val="nil"/>
              <w:left w:val="nil"/>
              <w:bottom w:val="single" w:sz="4" w:space="0" w:color="auto"/>
              <w:right w:val="single" w:sz="4" w:space="0" w:color="auto"/>
            </w:tcBorders>
            <w:shd w:val="clear" w:color="auto" w:fill="auto"/>
            <w:noWrap/>
            <w:vAlign w:val="center"/>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4" w:space="0" w:color="auto"/>
              <w:right w:val="single" w:sz="4" w:space="0" w:color="auto"/>
            </w:tcBorders>
            <w:shd w:val="clear" w:color="auto" w:fill="auto"/>
            <w:noWrap/>
            <w:vAlign w:val="center"/>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250</w:t>
            </w:r>
          </w:p>
        </w:tc>
        <w:tc>
          <w:tcPr>
            <w:tcW w:w="1039" w:type="dxa"/>
            <w:tcBorders>
              <w:top w:val="nil"/>
              <w:left w:val="nil"/>
              <w:bottom w:val="single" w:sz="4" w:space="0" w:color="auto"/>
              <w:right w:val="single" w:sz="4" w:space="0" w:color="auto"/>
            </w:tcBorders>
            <w:shd w:val="clear" w:color="auto" w:fill="auto"/>
            <w:noWrap/>
            <w:vAlign w:val="center"/>
          </w:tcPr>
          <w:p w:rsidR="007F4ADA" w:rsidRPr="009C2EEB" w:rsidRDefault="007F4ADA" w:rsidP="00DD2B97">
            <w:pPr>
              <w:jc w:val="right"/>
              <w:rPr>
                <w:rFonts w:ascii="Book Antiqua" w:hAnsi="Book Antiqua" w:cs="Arial"/>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102</w:t>
            </w:r>
          </w:p>
        </w:tc>
        <w:tc>
          <w:tcPr>
            <w:tcW w:w="5927"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4ADA" w:rsidRPr="009C2EEB" w:rsidRDefault="007F4ADA" w:rsidP="00DD2B97">
            <w:pPr>
              <w:suppressAutoHyphens w:val="0"/>
              <w:autoSpaceDN/>
              <w:jc w:val="both"/>
              <w:textAlignment w:val="auto"/>
              <w:rPr>
                <w:rFonts w:ascii="Book Antiqua" w:hAnsi="Book Antiqua" w:cs="Arial"/>
                <w:sz w:val="22"/>
                <w:szCs w:val="22"/>
              </w:rPr>
            </w:pPr>
            <w:r w:rsidRPr="009C2EEB">
              <w:rPr>
                <w:rFonts w:ascii="Book Antiqua" w:hAnsi="Book Antiqua" w:cs="Arial"/>
                <w:sz w:val="22"/>
                <w:szCs w:val="22"/>
              </w:rPr>
              <w:t>Installation de chantier</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Ce prix rémunère l’ensemble des prestations liées à la reconnaissance du site, aux essais et analyses des matériaux nécessaires à l’exécution du présent projet. il rémunère également la production des plans de détails d’exécution des ouvrages</w:t>
            </w:r>
          </w:p>
          <w:p w:rsidR="007F4ADA" w:rsidRPr="009C2EEB" w:rsidRDefault="007F4ADA" w:rsidP="00A26CA5">
            <w:pPr>
              <w:spacing w:line="276" w:lineRule="auto"/>
              <w:ind w:left="88"/>
              <w:jc w:val="both"/>
              <w:rPr>
                <w:rFonts w:ascii="Book Antiqua" w:hAnsi="Book Antiqua" w:cs="Arial"/>
                <w:sz w:val="22"/>
                <w:szCs w:val="22"/>
              </w:rPr>
            </w:pPr>
            <w:r w:rsidRPr="009C2EEB">
              <w:rPr>
                <w:rFonts w:ascii="Book Antiqua" w:hAnsi="Book Antiqua" w:cs="Arial"/>
                <w:sz w:val="22"/>
                <w:szCs w:val="22"/>
              </w:rPr>
              <w:t>Ce prix rémunère également et forfaitairement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les frais d'installation de chantier,</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xml:space="preserve">-  la construction d’une  baraque de chantier,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la fourniture et la pose  du panneau de chantier suivant le modèle fourni par l’Autorité Contractante.</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les frais de gardiennage et de surveillance du chantier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l'aménagement et l'entretien des aires de stockage des matériaux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l'amenée et le repli du matériel ;</w:t>
            </w:r>
          </w:p>
          <w:p w:rsidR="007F4ADA" w:rsidRPr="009C2EEB" w:rsidRDefault="007F4ADA" w:rsidP="00A26CA5">
            <w:pPr>
              <w:autoSpaceDE w:val="0"/>
              <w:adjustRightInd w:val="0"/>
              <w:jc w:val="both"/>
              <w:rPr>
                <w:rFonts w:ascii="Book Antiqua" w:hAnsi="Book Antiqua" w:cs="Arial"/>
                <w:sz w:val="22"/>
                <w:szCs w:val="22"/>
              </w:rPr>
            </w:pPr>
            <w:r w:rsidRPr="009C2EEB">
              <w:rPr>
                <w:rFonts w:ascii="Book Antiqua" w:hAnsi="Book Antiqua" w:cs="Arial"/>
                <w:sz w:val="22"/>
                <w:szCs w:val="22"/>
              </w:rPr>
              <w:t>- la fourniture et la pose  du panneau de chantier suivant le modèle fourni par l’Autorité Contractante.</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Avec des indications ci-après :</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 xml:space="preserve"> * financement</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 exercice budgétaire</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 maître d’ouvrage délégué</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 xml:space="preserve">* adjudicataire </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La date de début et de fin de chantier</w:t>
            </w:r>
          </w:p>
          <w:p w:rsidR="007F4ADA" w:rsidRPr="009C2EEB" w:rsidRDefault="007F4ADA" w:rsidP="003D02EE">
            <w:pPr>
              <w:autoSpaceDE w:val="0"/>
              <w:adjustRightInd w:val="0"/>
              <w:jc w:val="both"/>
              <w:rPr>
                <w:rFonts w:ascii="Book Antiqua" w:hAnsi="Book Antiqua" w:cs="Arial"/>
                <w:sz w:val="22"/>
                <w:szCs w:val="22"/>
              </w:rPr>
            </w:pPr>
            <w:r w:rsidRPr="009C2EEB">
              <w:rPr>
                <w:rFonts w:ascii="Book Antiqua" w:hAnsi="Book Antiqua" w:cs="Arial"/>
                <w:sz w:val="22"/>
                <w:szCs w:val="22"/>
              </w:rPr>
              <w:t>La durée du chantier</w:t>
            </w:r>
          </w:p>
          <w:p w:rsidR="007F4ADA" w:rsidRPr="009C2EEB" w:rsidRDefault="007F4ADA" w:rsidP="003D02EE">
            <w:pPr>
              <w:suppressAutoHyphens w:val="0"/>
              <w:autoSpaceDN/>
              <w:jc w:val="both"/>
              <w:textAlignment w:val="auto"/>
              <w:rPr>
                <w:rFonts w:ascii="Book Antiqua" w:hAnsi="Book Antiqua" w:cs="Arial"/>
                <w:sz w:val="22"/>
                <w:szCs w:val="22"/>
              </w:rPr>
            </w:pPr>
            <w:r w:rsidRPr="009C2EEB">
              <w:rPr>
                <w:rFonts w:ascii="Book Antiqua" w:hAnsi="Book Antiqua" w:cs="Arial"/>
                <w:b/>
                <w:sz w:val="22"/>
                <w:szCs w:val="22"/>
              </w:rPr>
              <w:t>Forfait à …………………FCFA</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ff</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1</w:t>
            </w:r>
          </w:p>
        </w:tc>
        <w:tc>
          <w:tcPr>
            <w:tcW w:w="1039" w:type="dxa"/>
            <w:tcBorders>
              <w:top w:val="single" w:sz="4" w:space="0" w:color="auto"/>
              <w:left w:val="nil"/>
              <w:bottom w:val="single" w:sz="4" w:space="0" w:color="auto"/>
              <w:right w:val="single" w:sz="4" w:space="0" w:color="auto"/>
            </w:tcBorders>
            <w:shd w:val="clear" w:color="auto" w:fill="auto"/>
            <w:noWrap/>
            <w:vAlign w:val="center"/>
          </w:tcPr>
          <w:p w:rsidR="007F4ADA" w:rsidRPr="009C2EEB" w:rsidRDefault="007F4ADA" w:rsidP="00DD2B97">
            <w:pPr>
              <w:jc w:val="right"/>
              <w:rPr>
                <w:rFonts w:ascii="Book Antiqua" w:hAnsi="Book Antiqua" w:cs="Arial"/>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100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r w:rsidRPr="009C2EEB">
              <w:rPr>
                <w:rFonts w:ascii="Book Antiqua" w:hAnsi="Book Antiqua" w:cs="Arial"/>
                <w:b/>
                <w:bCs/>
                <w:color w:val="000000"/>
                <w:sz w:val="22"/>
                <w:szCs w:val="22"/>
              </w:rPr>
              <w:t>200</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TERRASSEMENT</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201</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Nivellement de la plateforme</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Il comprend notamment :</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 xml:space="preserve">- l’exécution des apports de terre ; </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 le nivellement de la plateforme ;</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 et toutes sujétions spéciales de bonne mise en œuvre.</w:t>
            </w:r>
          </w:p>
          <w:p w:rsidR="007F4ADA" w:rsidRPr="009C2EEB" w:rsidRDefault="007F4ADA" w:rsidP="00946951">
            <w:pPr>
              <w:jc w:val="both"/>
              <w:rPr>
                <w:rFonts w:ascii="Book Antiqua" w:hAnsi="Book Antiqua" w:cs="Arial"/>
                <w:sz w:val="22"/>
                <w:szCs w:val="22"/>
              </w:rPr>
            </w:pPr>
            <w:r w:rsidRPr="009C2EEB">
              <w:rPr>
                <w:rFonts w:ascii="Book Antiqua" w:hAnsi="Book Antiqua" w:cs="Arial"/>
                <w:sz w:val="22"/>
                <w:szCs w:val="22"/>
              </w:rPr>
              <w:t>Il s’applique au mètre cube de surface de terre compactée</w:t>
            </w:r>
          </w:p>
          <w:p w:rsidR="007F4ADA" w:rsidRPr="009C2EEB" w:rsidRDefault="007F4ADA" w:rsidP="008322AD">
            <w:pPr>
              <w:jc w:val="both"/>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250</w:t>
            </w: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202</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Fouilles en rigoles et en puits</w:t>
            </w:r>
          </w:p>
          <w:p w:rsidR="007F4ADA" w:rsidRPr="009C2EEB" w:rsidRDefault="007F4ADA" w:rsidP="0099188E">
            <w:pPr>
              <w:rPr>
                <w:rFonts w:ascii="Book Antiqua" w:hAnsi="Book Antiqua" w:cs="Arial"/>
                <w:sz w:val="22"/>
                <w:szCs w:val="22"/>
              </w:rPr>
            </w:pPr>
            <w:r w:rsidRPr="009C2EEB">
              <w:rPr>
                <w:rFonts w:ascii="Book Antiqua" w:hAnsi="Book Antiqua" w:cs="Arial"/>
                <w:sz w:val="22"/>
                <w:szCs w:val="22"/>
              </w:rPr>
              <w:t>Ce prix rémunère dans les conditions prévues dans le contrat. Il comprend notamment :</w:t>
            </w:r>
          </w:p>
          <w:p w:rsidR="007F4ADA" w:rsidRPr="009C2EEB" w:rsidRDefault="007F4ADA" w:rsidP="0099188E">
            <w:pPr>
              <w:rPr>
                <w:rFonts w:ascii="Book Antiqua" w:hAnsi="Book Antiqua" w:cs="Arial"/>
                <w:sz w:val="22"/>
                <w:szCs w:val="22"/>
              </w:rPr>
            </w:pPr>
            <w:r w:rsidRPr="009C2EEB">
              <w:rPr>
                <w:rFonts w:ascii="Book Antiqua" w:hAnsi="Book Antiqua" w:cs="Arial"/>
                <w:sz w:val="22"/>
                <w:szCs w:val="22"/>
              </w:rPr>
              <w:t xml:space="preserve">- l’exécution des fouilles en puits ; </w:t>
            </w:r>
          </w:p>
          <w:p w:rsidR="007F4ADA" w:rsidRPr="009C2EEB" w:rsidRDefault="007F4ADA" w:rsidP="0099188E">
            <w:pPr>
              <w:rPr>
                <w:rFonts w:ascii="Book Antiqua" w:hAnsi="Book Antiqua" w:cs="Arial"/>
                <w:sz w:val="22"/>
                <w:szCs w:val="22"/>
              </w:rPr>
            </w:pPr>
            <w:r w:rsidRPr="009C2EEB">
              <w:rPr>
                <w:rFonts w:ascii="Book Antiqua" w:hAnsi="Book Antiqua" w:cs="Arial"/>
                <w:sz w:val="22"/>
                <w:szCs w:val="22"/>
              </w:rPr>
              <w:t xml:space="preserve">- l’exécution des fouilles en rigoles ; </w:t>
            </w:r>
          </w:p>
          <w:p w:rsidR="007F4ADA" w:rsidRPr="009C2EEB" w:rsidRDefault="007F4ADA" w:rsidP="0099188E">
            <w:pPr>
              <w:jc w:val="both"/>
              <w:rPr>
                <w:rFonts w:ascii="Book Antiqua" w:hAnsi="Book Antiqua" w:cs="Arial"/>
                <w:sz w:val="22"/>
                <w:szCs w:val="22"/>
              </w:rPr>
            </w:pPr>
            <w:r w:rsidRPr="009C2EEB">
              <w:rPr>
                <w:rFonts w:ascii="Book Antiqua" w:hAnsi="Book Antiqua" w:cs="Arial"/>
                <w:sz w:val="22"/>
                <w:szCs w:val="22"/>
              </w:rPr>
              <w:t xml:space="preserve">- le nivellement des fonds de fouilles ; </w:t>
            </w:r>
          </w:p>
          <w:p w:rsidR="007F4ADA" w:rsidRPr="009C2EEB" w:rsidRDefault="007F4ADA" w:rsidP="0099188E">
            <w:pPr>
              <w:jc w:val="both"/>
              <w:rPr>
                <w:rFonts w:ascii="Book Antiqua" w:hAnsi="Book Antiqua" w:cs="Arial"/>
                <w:sz w:val="22"/>
                <w:szCs w:val="22"/>
              </w:rPr>
            </w:pPr>
            <w:r w:rsidRPr="009C2EEB">
              <w:rPr>
                <w:rFonts w:ascii="Book Antiqua" w:hAnsi="Book Antiqua" w:cs="Arial"/>
                <w:sz w:val="22"/>
                <w:szCs w:val="22"/>
              </w:rPr>
              <w:t>- le dressage des parois des fouilles ;</w:t>
            </w:r>
          </w:p>
          <w:p w:rsidR="007F4ADA" w:rsidRPr="009C2EEB" w:rsidRDefault="007F4ADA" w:rsidP="0099188E">
            <w:pPr>
              <w:jc w:val="both"/>
              <w:rPr>
                <w:rFonts w:ascii="Book Antiqua" w:hAnsi="Book Antiqua" w:cs="Arial"/>
                <w:sz w:val="22"/>
                <w:szCs w:val="22"/>
              </w:rPr>
            </w:pPr>
            <w:r w:rsidRPr="009C2EEB">
              <w:rPr>
                <w:rFonts w:ascii="Book Antiqua" w:hAnsi="Book Antiqua" w:cs="Arial"/>
                <w:sz w:val="22"/>
                <w:szCs w:val="22"/>
              </w:rPr>
              <w:lastRenderedPageBreak/>
              <w:t>- et toutes sujétions.</w:t>
            </w:r>
          </w:p>
          <w:p w:rsidR="007F4ADA" w:rsidRPr="009C2EEB" w:rsidRDefault="007F4ADA" w:rsidP="0099188E">
            <w:pPr>
              <w:rPr>
                <w:rFonts w:ascii="Book Antiqua" w:hAnsi="Book Antiqua" w:cs="Arial"/>
                <w:sz w:val="22"/>
                <w:szCs w:val="22"/>
              </w:rPr>
            </w:pPr>
            <w:r w:rsidRPr="009C2EEB">
              <w:rPr>
                <w:rFonts w:ascii="Book Antiqua" w:hAnsi="Book Antiqua" w:cs="Arial"/>
                <w:sz w:val="22"/>
                <w:szCs w:val="22"/>
              </w:rPr>
              <w:t>Il s’applique au mètre cube de fouille exécutée</w:t>
            </w:r>
          </w:p>
          <w:p w:rsidR="007F4ADA" w:rsidRPr="009C2EEB" w:rsidRDefault="007F4ADA" w:rsidP="0099188E">
            <w:pPr>
              <w:rPr>
                <w:rFonts w:ascii="Book Antiqua" w:hAnsi="Book Antiqua" w:cs="Arial"/>
                <w:sz w:val="22"/>
                <w:szCs w:val="22"/>
              </w:rPr>
            </w:pPr>
          </w:p>
          <w:p w:rsidR="007F4ADA" w:rsidRPr="009C2EEB" w:rsidRDefault="007F4ADA" w:rsidP="0099188E">
            <w:pPr>
              <w:jc w:val="both"/>
              <w:rPr>
                <w:rFonts w:ascii="Book Antiqua" w:hAnsi="Book Antiqua" w:cs="Arial"/>
                <w:sz w:val="22"/>
                <w:szCs w:val="22"/>
              </w:rPr>
            </w:pPr>
            <w:r w:rsidRPr="009C2EEB">
              <w:rPr>
                <w:rFonts w:ascii="Book Antiqua" w:hAnsi="Book Antiqua" w:cs="Arial"/>
                <w:sz w:val="22"/>
                <w:szCs w:val="22"/>
              </w:rPr>
              <w:t>Le mètre cube à__________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lastRenderedPageBreak/>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52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203</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Remblais de terre</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Il comprend notamment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xml:space="preserve">- l’exécution des apports de terre ;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l’exécution du compactage par couches successives de 20 cm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et toutes sujétions spéciales de bonne mise en œuvre.</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Il s’applique au mètre cube de surface de terre compactée</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Le mètre cube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10</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200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r w:rsidRPr="009C2EEB">
              <w:rPr>
                <w:rFonts w:ascii="Book Antiqua" w:hAnsi="Book Antiqua" w:cs="Arial"/>
                <w:b/>
                <w:bCs/>
                <w:color w:val="000000"/>
                <w:sz w:val="22"/>
                <w:szCs w:val="22"/>
              </w:rPr>
              <w:t>300</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 xml:space="preserve">FONDATIONS </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301</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Béton de propreté ep 5cm dosé à 150kg/m3</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le bétonnage des fonds de fouilles. Il comprend notamment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béton ;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la confection du béton dosé à 150 kg/m3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coulage et le réglage du béton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Il s’applique au mètre cube de béton coulé</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Le mètre cube à____________________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4</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302</w:t>
            </w:r>
          </w:p>
        </w:tc>
        <w:tc>
          <w:tcPr>
            <w:tcW w:w="5927" w:type="dxa"/>
            <w:gridSpan w:val="7"/>
            <w:tcBorders>
              <w:top w:val="nil"/>
              <w:left w:val="nil"/>
              <w:bottom w:val="single" w:sz="8" w:space="0" w:color="auto"/>
              <w:right w:val="single" w:sz="8" w:space="0" w:color="auto"/>
            </w:tcBorders>
            <w:shd w:val="clear" w:color="auto" w:fill="auto"/>
            <w:noWrap/>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Agglos de 15x20x40 bourrés pour soubassement</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murs en  agglomérés bourrés de 15x20x40. Il comprend notamment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mortier de pose et du béton de bourrage ;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la fourniture des agglomérés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la confection du mortier de pose et du béton de bourrage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l’élévation des murs y compris jointoiement et bourrage des agglomérés;</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Il s’applique au mètre carré de mur élevé et bourré</w:t>
            </w:r>
          </w:p>
          <w:p w:rsidR="007F4ADA" w:rsidRPr="009C2EEB" w:rsidRDefault="007F4ADA" w:rsidP="0084058F">
            <w:pPr>
              <w:jc w:val="both"/>
              <w:rPr>
                <w:rFonts w:ascii="Book Antiqua" w:hAnsi="Book Antiqua" w:cs="Arial"/>
                <w:sz w:val="22"/>
                <w:szCs w:val="22"/>
              </w:rPr>
            </w:pP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103</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303</w:t>
            </w:r>
          </w:p>
        </w:tc>
        <w:tc>
          <w:tcPr>
            <w:tcW w:w="5927" w:type="dxa"/>
            <w:gridSpan w:val="7"/>
            <w:tcBorders>
              <w:top w:val="nil"/>
              <w:left w:val="nil"/>
              <w:bottom w:val="single" w:sz="8" w:space="0" w:color="auto"/>
              <w:right w:val="single" w:sz="8" w:space="0" w:color="auto"/>
            </w:tcBorders>
            <w:shd w:val="clear" w:color="auto" w:fill="auto"/>
            <w:noWrap/>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Béton armé pour semelles, amorces  poteaux, et longrines dosé à 350kg/m3</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la mise en œuvre des semelles, amorces, longrines en béton armé dosé à 350 kg/m</w:t>
            </w:r>
            <w:r w:rsidRPr="009C2EEB">
              <w:rPr>
                <w:rFonts w:ascii="Book Antiqua" w:hAnsi="Book Antiqua" w:cs="Arial"/>
                <w:sz w:val="22"/>
                <w:szCs w:val="22"/>
                <w:vertAlign w:val="superscript"/>
              </w:rPr>
              <w:t>3</w:t>
            </w:r>
            <w:r w:rsidRPr="009C2EEB">
              <w:rPr>
                <w:rFonts w:ascii="Book Antiqua" w:hAnsi="Book Antiqua" w:cs="Arial"/>
                <w:sz w:val="22"/>
                <w:szCs w:val="22"/>
              </w:rPr>
              <w:t>. Il comprend notamment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béton ;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coffrage et le décoffrage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ferraillage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la confection du béton;</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coulage du béton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 le vibrage du béton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lastRenderedPageBreak/>
              <w:t>- et toutes sujétions.</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Il s’applique au mètre cube de béton armé mis en œuvre ;</w:t>
            </w:r>
          </w:p>
          <w:p w:rsidR="007F4ADA" w:rsidRPr="009C2EEB" w:rsidRDefault="007F4ADA" w:rsidP="0084058F">
            <w:pPr>
              <w:jc w:val="both"/>
              <w:rPr>
                <w:rFonts w:ascii="Book Antiqua" w:hAnsi="Book Antiqua" w:cs="Arial"/>
                <w:sz w:val="22"/>
                <w:szCs w:val="22"/>
              </w:rPr>
            </w:pPr>
            <w:r w:rsidRPr="009C2EEB">
              <w:rPr>
                <w:rFonts w:ascii="Book Antiqua" w:hAnsi="Book Antiqua" w:cs="Arial"/>
                <w:sz w:val="22"/>
                <w:szCs w:val="22"/>
              </w:rPr>
              <w:t>Le mètre cube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lastRenderedPageBreak/>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10,21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304</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Dallage en béton dosé à 350 kg/m3 et d’épaisseur 8 cm</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la fourniture des matériaux servant à la confection du béton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xml:space="preserve">- la mise en place d’une couche de sable gros grain de 5 cm ;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xml:space="preserve">-la fourniture et la pose du film polyane ;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la confection du béton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le coulage du béton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le vibrage du béton ;</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Il s’applique au mètre carré de béton mis en œuvre</w:t>
            </w:r>
          </w:p>
          <w:p w:rsidR="007F4ADA" w:rsidRPr="009C2EEB" w:rsidRDefault="007F4ADA" w:rsidP="007268DB">
            <w:pPr>
              <w:jc w:val="both"/>
              <w:rPr>
                <w:rFonts w:ascii="Book Antiqua" w:hAnsi="Book Antiqua" w:cs="Arial"/>
                <w:sz w:val="22"/>
                <w:szCs w:val="22"/>
              </w:rPr>
            </w:pP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237,2</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305</w:t>
            </w:r>
          </w:p>
        </w:tc>
        <w:tc>
          <w:tcPr>
            <w:tcW w:w="5927" w:type="dxa"/>
            <w:gridSpan w:val="7"/>
            <w:tcBorders>
              <w:top w:val="nil"/>
              <w:left w:val="nil"/>
              <w:bottom w:val="single" w:sz="8" w:space="0" w:color="auto"/>
              <w:right w:val="single" w:sz="8" w:space="0" w:color="auto"/>
            </w:tcBorders>
            <w:shd w:val="clear" w:color="auto" w:fill="auto"/>
            <w:noWrap/>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Chappe lissée</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d’une chape lissée de 3cm d’épaisseur au sol. Il comprend notamment :</w:t>
            </w:r>
          </w:p>
          <w:p w:rsidR="007F4ADA" w:rsidRPr="009C2EEB" w:rsidRDefault="007F4ADA" w:rsidP="007268DB">
            <w:pPr>
              <w:numPr>
                <w:ilvl w:val="0"/>
                <w:numId w:val="75"/>
              </w:numPr>
              <w:jc w:val="both"/>
              <w:rPr>
                <w:rFonts w:ascii="Book Antiqua" w:hAnsi="Book Antiqua" w:cs="Arial"/>
                <w:sz w:val="22"/>
                <w:szCs w:val="22"/>
              </w:rPr>
            </w:pPr>
            <w:r w:rsidRPr="009C2EEB">
              <w:rPr>
                <w:rFonts w:ascii="Book Antiqua" w:hAnsi="Book Antiqua" w:cs="Arial"/>
                <w:sz w:val="22"/>
                <w:szCs w:val="22"/>
              </w:rPr>
              <w:t xml:space="preserve">Le nettoyage du sol pour une adhésion parfaite de la chape lissée ; </w:t>
            </w:r>
          </w:p>
          <w:p w:rsidR="007F4ADA" w:rsidRPr="009C2EEB" w:rsidRDefault="007F4ADA" w:rsidP="007268DB">
            <w:pPr>
              <w:numPr>
                <w:ilvl w:val="0"/>
                <w:numId w:val="75"/>
              </w:numPr>
              <w:jc w:val="both"/>
              <w:rPr>
                <w:rFonts w:ascii="Book Antiqua" w:hAnsi="Book Antiqua" w:cs="Arial"/>
                <w:sz w:val="22"/>
                <w:szCs w:val="22"/>
              </w:rPr>
            </w:pPr>
            <w:r w:rsidRPr="009C2EEB">
              <w:rPr>
                <w:rFonts w:ascii="Book Antiqua" w:hAnsi="Book Antiqua" w:cs="Arial"/>
                <w:sz w:val="22"/>
                <w:szCs w:val="22"/>
              </w:rPr>
              <w:t>La fourniture des matériaux pour la constitution du lait de ciment dosé à 400kg/m3 ;</w:t>
            </w:r>
          </w:p>
          <w:p w:rsidR="007F4ADA" w:rsidRPr="009C2EEB" w:rsidRDefault="007F4ADA" w:rsidP="007268DB">
            <w:pPr>
              <w:numPr>
                <w:ilvl w:val="0"/>
                <w:numId w:val="75"/>
              </w:numPr>
              <w:jc w:val="both"/>
              <w:rPr>
                <w:rFonts w:ascii="Book Antiqua" w:hAnsi="Book Antiqua" w:cs="Arial"/>
                <w:sz w:val="22"/>
                <w:szCs w:val="22"/>
              </w:rPr>
            </w:pPr>
            <w:r w:rsidRPr="009C2EEB">
              <w:rPr>
                <w:rFonts w:ascii="Book Antiqua" w:hAnsi="Book Antiqua" w:cs="Arial"/>
                <w:sz w:val="22"/>
                <w:szCs w:val="22"/>
              </w:rPr>
              <w:t>La réalisation de la chape avec surface lissée</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Il s’applique au mètre carré de chape lissée de 3cm mis en œuvre.</w:t>
            </w:r>
          </w:p>
          <w:p w:rsidR="007F4ADA" w:rsidRPr="009C2EEB" w:rsidRDefault="007F4ADA" w:rsidP="007268DB">
            <w:pPr>
              <w:jc w:val="both"/>
              <w:rPr>
                <w:rFonts w:ascii="Book Antiqua" w:hAnsi="Book Antiqua" w:cs="Arial"/>
                <w:sz w:val="22"/>
                <w:szCs w:val="22"/>
              </w:rPr>
            </w:pPr>
            <w:r w:rsidRPr="009C2EEB">
              <w:rPr>
                <w:rFonts w:ascii="Book Antiqua" w:hAnsi="Book Antiqua" w:cs="Arial"/>
                <w:sz w:val="22"/>
                <w:szCs w:val="22"/>
              </w:rPr>
              <w:t>Le mètre carré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237,2</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300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b/>
                <w:bCs/>
                <w:color w:val="000000"/>
                <w:sz w:val="22"/>
                <w:szCs w:val="22"/>
              </w:rPr>
              <w:t> </w:t>
            </w: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b/>
                <w:bCs/>
                <w:color w:val="000000"/>
                <w:sz w:val="22"/>
                <w:szCs w:val="22"/>
              </w:rPr>
              <w:t>400</w:t>
            </w:r>
            <w:r w:rsidRPr="009C2EEB">
              <w:rPr>
                <w:rFonts w:ascii="Book Antiqua" w:hAnsi="Book Antiqua" w:cs="Arial"/>
                <w:color w:val="000000"/>
                <w:sz w:val="22"/>
                <w:szCs w:val="22"/>
              </w:rPr>
              <w:t> </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 xml:space="preserve">MAÇONNERIE - ELEVATION </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401</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Murs en agglo creux de 15x20x40 cm</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murs en agglomérés creux  15x20x40. Il comprend notamment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mortier de pose;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la fourniture des agglomérés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la confection du mortier de pose;</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l’élévation des murs avec jointoiement des agglos;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Le mètre carré  à___________________</w:t>
            </w:r>
            <w:r w:rsidRPr="009C2EEB">
              <w:rPr>
                <w:rFonts w:ascii="Book Antiqua" w:hAnsi="Book Antiqua" w:cs="Arial"/>
                <w:b/>
                <w:sz w:val="22"/>
                <w:szCs w:val="22"/>
              </w:rPr>
              <w:t xml:space="preserve"> FCFA</w:t>
            </w:r>
            <w:r w:rsidRPr="009C2EEB">
              <w:rPr>
                <w:rFonts w:ascii="Book Antiqua" w:hAnsi="Book Antiqua" w:cs="Arial"/>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447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403</w:t>
            </w:r>
          </w:p>
        </w:tc>
        <w:tc>
          <w:tcPr>
            <w:tcW w:w="5927" w:type="dxa"/>
            <w:gridSpan w:val="7"/>
            <w:tcBorders>
              <w:top w:val="nil"/>
              <w:left w:val="nil"/>
              <w:bottom w:val="single" w:sz="8" w:space="0" w:color="auto"/>
              <w:right w:val="single" w:sz="8" w:space="0" w:color="auto"/>
            </w:tcBorders>
            <w:shd w:val="clear" w:color="auto" w:fill="auto"/>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Enduits au mortier de ciment</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enduits ordinaires. Il comprend notamment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mortier pour enduits ;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l’exécution en trois couches selon les règles de l’art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talochage de la dernière couche</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lastRenderedPageBreak/>
              <w:t>- la mise en aplomb et à l’équerre des angles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et toutes sujétions spéciales de mise en œuvre selon les règles de l’art.</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xml:space="preserve">Il s’applique au mètre carré d’enduit mis en œuvre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Le mètre carré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lastRenderedPageBreak/>
              <w:t>m²</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894</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404</w:t>
            </w:r>
          </w:p>
        </w:tc>
        <w:tc>
          <w:tcPr>
            <w:tcW w:w="5927" w:type="dxa"/>
            <w:gridSpan w:val="7"/>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sz w:val="22"/>
                <w:szCs w:val="22"/>
              </w:rPr>
              <w:t>Béton armé pour poteaux, linteaux, chaînage et poutres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Ce prix rémunère dans les conditions prévues au contrat la mise en œuvre des poteaux, linteaux et chaînage et poutres en béton armé dosé à 350 kg/m3. Il comprend notamment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xml:space="preserve">- la fourniture des matériaux servant à la confection du béton ;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coffrage et le décoffrage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ferraillage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la confection du béton;</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coulage du béton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le vibrage du béton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Il s’applique au mètre cube de béton armé mis en œuvre ;</w:t>
            </w:r>
          </w:p>
          <w:p w:rsidR="007F4ADA" w:rsidRPr="009C2EEB" w:rsidRDefault="007F4ADA" w:rsidP="003F6411">
            <w:pPr>
              <w:jc w:val="both"/>
              <w:rPr>
                <w:rFonts w:ascii="Book Antiqua" w:hAnsi="Book Antiqua" w:cs="Arial"/>
                <w:sz w:val="22"/>
                <w:szCs w:val="22"/>
              </w:rPr>
            </w:pPr>
            <w:r w:rsidRPr="009C2EEB">
              <w:rPr>
                <w:rFonts w:ascii="Book Antiqua" w:hAnsi="Book Antiqua" w:cs="Arial"/>
                <w:sz w:val="22"/>
                <w:szCs w:val="22"/>
              </w:rPr>
              <w:t>Le mètre cube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w:t>
            </w:r>
            <w:r w:rsidRPr="009C2EEB">
              <w:rPr>
                <w:rFonts w:ascii="Book Antiqua" w:hAnsi="Book Antiqua" w:cs="Arial"/>
                <w:sz w:val="22"/>
                <w:szCs w:val="22"/>
                <w:vertAlign w:val="superscript"/>
              </w:rPr>
              <w:t>3</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8</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405</w:t>
            </w:r>
          </w:p>
        </w:tc>
        <w:tc>
          <w:tcPr>
            <w:tcW w:w="5927" w:type="dxa"/>
            <w:gridSpan w:val="7"/>
            <w:tcBorders>
              <w:top w:val="nil"/>
              <w:left w:val="nil"/>
              <w:bottom w:val="single" w:sz="8" w:space="0" w:color="auto"/>
              <w:right w:val="single" w:sz="8" w:space="0" w:color="auto"/>
            </w:tcBorders>
            <w:shd w:val="clear" w:color="auto" w:fill="auto"/>
            <w:noWrap/>
            <w:hideMark/>
          </w:tcPr>
          <w:p w:rsidR="007F4ADA" w:rsidRDefault="007F4ADA" w:rsidP="00DD2B97">
            <w:pPr>
              <w:jc w:val="both"/>
              <w:rPr>
                <w:rFonts w:ascii="Book Antiqua" w:hAnsi="Book Antiqua" w:cs="Arial"/>
                <w:sz w:val="22"/>
                <w:szCs w:val="22"/>
              </w:rPr>
            </w:pPr>
            <w:r w:rsidRPr="009C2EEB">
              <w:rPr>
                <w:rFonts w:ascii="Book Antiqua" w:hAnsi="Book Antiqua" w:cs="Arial"/>
                <w:sz w:val="22"/>
                <w:szCs w:val="22"/>
              </w:rPr>
              <w:t>Fourniture et pose du claustra</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xml:space="preserve">Ce prix rémunère dans les conditions prévues au contrat l’exécution des murs en </w:t>
            </w:r>
            <w:r>
              <w:rPr>
                <w:rFonts w:ascii="Book Antiqua" w:hAnsi="Book Antiqua" w:cs="Arial"/>
                <w:sz w:val="22"/>
                <w:szCs w:val="22"/>
              </w:rPr>
              <w:t>claustra</w:t>
            </w:r>
            <w:r w:rsidRPr="00A01BF6">
              <w:rPr>
                <w:rFonts w:ascii="Book Antiqua" w:hAnsi="Book Antiqua" w:cs="Arial"/>
                <w:sz w:val="22"/>
                <w:szCs w:val="22"/>
              </w:rPr>
              <w:t>. Il comprend notamment :</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xml:space="preserve">- la fourniture des matériaux servant à la confection du mortier de pose; </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xml:space="preserve">- la fourniture </w:t>
            </w:r>
            <w:r w:rsidR="00A1474C" w:rsidRPr="00A01BF6">
              <w:rPr>
                <w:rFonts w:ascii="Book Antiqua" w:hAnsi="Book Antiqua" w:cs="Arial"/>
                <w:sz w:val="22"/>
                <w:szCs w:val="22"/>
              </w:rPr>
              <w:t xml:space="preserve">des </w:t>
            </w:r>
            <w:r w:rsidR="00A1474C">
              <w:rPr>
                <w:rFonts w:ascii="Book Antiqua" w:hAnsi="Book Antiqua" w:cs="Arial"/>
                <w:sz w:val="22"/>
                <w:szCs w:val="22"/>
              </w:rPr>
              <w:t>claustras</w:t>
            </w:r>
            <w:r w:rsidRPr="00A01BF6">
              <w:rPr>
                <w:rFonts w:ascii="Book Antiqua" w:hAnsi="Book Antiqua" w:cs="Arial"/>
                <w:sz w:val="22"/>
                <w:szCs w:val="22"/>
              </w:rPr>
              <w:t> ;</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la confection du mortier de pose;</w:t>
            </w:r>
          </w:p>
          <w:p w:rsidR="00A01BF6" w:rsidRPr="00A01BF6" w:rsidRDefault="00A01BF6" w:rsidP="00A01BF6">
            <w:pPr>
              <w:jc w:val="both"/>
              <w:rPr>
                <w:rFonts w:ascii="Book Antiqua" w:hAnsi="Book Antiqua" w:cs="Arial"/>
                <w:sz w:val="22"/>
                <w:szCs w:val="22"/>
              </w:rPr>
            </w:pPr>
            <w:r w:rsidRPr="00A01BF6">
              <w:rPr>
                <w:rFonts w:ascii="Book Antiqua" w:hAnsi="Book Antiqua" w:cs="Arial"/>
                <w:sz w:val="22"/>
                <w:szCs w:val="22"/>
              </w:rPr>
              <w:t>- et toutes sujétions.</w:t>
            </w:r>
          </w:p>
          <w:p w:rsidR="00A01BF6" w:rsidRPr="009C2EEB" w:rsidRDefault="00A01BF6" w:rsidP="00A01BF6">
            <w:pPr>
              <w:jc w:val="both"/>
              <w:rPr>
                <w:rFonts w:ascii="Book Antiqua" w:hAnsi="Book Antiqua" w:cs="Arial"/>
                <w:sz w:val="22"/>
                <w:szCs w:val="22"/>
              </w:rPr>
            </w:pPr>
            <w:r w:rsidRPr="00A01BF6">
              <w:rPr>
                <w:rFonts w:ascii="Book Antiqua" w:hAnsi="Book Antiqua" w:cs="Arial"/>
                <w:sz w:val="22"/>
                <w:szCs w:val="22"/>
              </w:rPr>
              <w:t>Le mètre carré  à___________________</w:t>
            </w:r>
            <w:r w:rsidRPr="00A01BF6">
              <w:rPr>
                <w:rFonts w:ascii="Book Antiqua" w:hAnsi="Book Antiqua" w:cs="Arial"/>
                <w:b/>
                <w:sz w:val="22"/>
                <w:szCs w:val="22"/>
              </w:rPr>
              <w:t xml:space="preserve"> FCFA</w:t>
            </w:r>
            <w:r w:rsidRPr="00A01BF6">
              <w:rPr>
                <w:rFonts w:ascii="Book Antiqua" w:hAnsi="Book Antiqua" w:cs="Arial"/>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bottom"/>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1,6</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5927" w:type="dxa"/>
            <w:gridSpan w:val="7"/>
            <w:tcBorders>
              <w:top w:val="single" w:sz="8" w:space="0" w:color="auto"/>
              <w:left w:val="nil"/>
              <w:bottom w:val="single" w:sz="8" w:space="0" w:color="auto"/>
            </w:tcBorders>
            <w:shd w:val="clear" w:color="auto" w:fill="auto"/>
            <w:hideMark/>
          </w:tcPr>
          <w:p w:rsidR="007F4ADA" w:rsidRPr="009C2EEB" w:rsidRDefault="007F4ADA" w:rsidP="00DD2B97">
            <w:pPr>
              <w:jc w:val="both"/>
              <w:rPr>
                <w:rFonts w:ascii="Book Antiqua" w:hAnsi="Book Antiqua" w:cs="Arial"/>
                <w:sz w:val="22"/>
                <w:szCs w:val="22"/>
              </w:rPr>
            </w:pPr>
            <w:r w:rsidRPr="009C2EEB">
              <w:rPr>
                <w:rFonts w:ascii="Book Antiqua" w:hAnsi="Book Antiqua" w:cs="Arial"/>
                <w:b/>
                <w:bCs/>
                <w:color w:val="000000"/>
                <w:sz w:val="22"/>
                <w:szCs w:val="22"/>
              </w:rPr>
              <w:t>Sous-total 400</w:t>
            </w:r>
          </w:p>
        </w:tc>
        <w:tc>
          <w:tcPr>
            <w:tcW w:w="800" w:type="dxa"/>
            <w:tcBorders>
              <w:top w:val="single" w:sz="8" w:space="0" w:color="auto"/>
              <w:bottom w:val="single" w:sz="8" w:space="0" w:color="auto"/>
            </w:tcBorders>
            <w:shd w:val="clear" w:color="auto" w:fill="auto"/>
            <w:noWrap/>
            <w:vAlign w:val="bottom"/>
            <w:hideMark/>
          </w:tcPr>
          <w:p w:rsidR="007F4ADA" w:rsidRPr="009C2EEB" w:rsidRDefault="007F4ADA" w:rsidP="00DD2B97">
            <w:pPr>
              <w:rPr>
                <w:rFonts w:ascii="Book Antiqua" w:hAnsi="Book Antiqua" w:cs="Arial"/>
                <w:sz w:val="22"/>
                <w:szCs w:val="22"/>
              </w:rPr>
            </w:pPr>
          </w:p>
        </w:tc>
        <w:tc>
          <w:tcPr>
            <w:tcW w:w="1074" w:type="dxa"/>
            <w:tcBorders>
              <w:top w:val="single" w:sz="8" w:space="0" w:color="auto"/>
              <w:bottom w:val="single" w:sz="8" w:space="0" w:color="auto"/>
            </w:tcBorders>
            <w:shd w:val="clear" w:color="auto" w:fill="auto"/>
            <w:noWrap/>
            <w:vAlign w:val="bottom"/>
            <w:hideMark/>
          </w:tcPr>
          <w:p w:rsidR="007F4ADA" w:rsidRPr="009C2EEB" w:rsidRDefault="007F4ADA" w:rsidP="00DD2B97">
            <w:pPr>
              <w:jc w:val="center"/>
              <w:rPr>
                <w:rFonts w:ascii="Book Antiqua" w:hAnsi="Book Antiqua" w:cs="Arial"/>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r w:rsidRPr="009C2EEB">
              <w:rPr>
                <w:rFonts w:ascii="Book Antiqua" w:hAnsi="Book Antiqua" w:cs="Arial"/>
                <w:b/>
                <w:bCs/>
                <w:color w:val="000000"/>
                <w:sz w:val="22"/>
                <w:szCs w:val="22"/>
              </w:rPr>
              <w:t>500</w:t>
            </w:r>
          </w:p>
        </w:tc>
        <w:tc>
          <w:tcPr>
            <w:tcW w:w="5927" w:type="dxa"/>
            <w:gridSpan w:val="7"/>
            <w:tcBorders>
              <w:top w:val="nil"/>
              <w:left w:val="nil"/>
              <w:bottom w:val="single" w:sz="8" w:space="0" w:color="auto"/>
              <w:right w:val="single" w:sz="8" w:space="0" w:color="auto"/>
            </w:tcBorders>
            <w:shd w:val="clear" w:color="auto" w:fill="auto"/>
          </w:tcPr>
          <w:p w:rsidR="007F4ADA" w:rsidRPr="009C2EEB" w:rsidRDefault="007F4ADA" w:rsidP="00DD2B97">
            <w:pPr>
              <w:jc w:val="both"/>
              <w:rPr>
                <w:rFonts w:ascii="Book Antiqua" w:hAnsi="Book Antiqua" w:cs="Arial"/>
                <w:sz w:val="22"/>
                <w:szCs w:val="22"/>
              </w:rPr>
            </w:pPr>
            <w:r w:rsidRPr="009C2EEB">
              <w:rPr>
                <w:rFonts w:ascii="Book Antiqua" w:hAnsi="Book Antiqua" w:cs="Arial"/>
                <w:b/>
                <w:bCs/>
                <w:color w:val="000000"/>
                <w:sz w:val="22"/>
                <w:szCs w:val="22"/>
              </w:rPr>
              <w:t>CHARPENTE ET COUVERTURE</w:t>
            </w:r>
          </w:p>
        </w:tc>
        <w:tc>
          <w:tcPr>
            <w:tcW w:w="800"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rPr>
                <w:rFonts w:ascii="Book Antiqua" w:hAnsi="Book Antiqua" w:cs="Arial"/>
                <w:sz w:val="22"/>
                <w:szCs w:val="22"/>
              </w:rPr>
            </w:pPr>
          </w:p>
        </w:tc>
        <w:tc>
          <w:tcPr>
            <w:tcW w:w="1074" w:type="dxa"/>
            <w:tcBorders>
              <w:top w:val="nil"/>
              <w:left w:val="nil"/>
              <w:bottom w:val="single" w:sz="8" w:space="0" w:color="auto"/>
              <w:right w:val="single" w:sz="8" w:space="0" w:color="auto"/>
            </w:tcBorders>
            <w:shd w:val="clear" w:color="auto" w:fill="auto"/>
            <w:noWrap/>
            <w:vAlign w:val="bottom"/>
          </w:tcPr>
          <w:p w:rsidR="007F4ADA" w:rsidRPr="009C2EEB" w:rsidRDefault="007F4ADA" w:rsidP="00DD2B97">
            <w:pPr>
              <w:jc w:val="center"/>
              <w:rPr>
                <w:rFonts w:ascii="Book Antiqua" w:hAnsi="Book Antiqua" w:cs="Arial"/>
                <w:sz w:val="22"/>
                <w:szCs w:val="22"/>
              </w:rPr>
            </w:pP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501</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Fermes doublées en bastaings de 3 x 15</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l’exécution des fermes en basting 3x15. Il comprend notamment :</w:t>
            </w:r>
          </w:p>
          <w:p w:rsidR="007F4ADA" w:rsidRPr="009C2EEB" w:rsidRDefault="007F4ADA" w:rsidP="009A4D6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 La fourniture et l’entreposage du bois dur sec suivant plans de détail approuvé par l’ingénieur ;</w:t>
            </w:r>
          </w:p>
          <w:p w:rsidR="007F4ADA" w:rsidRPr="009C2EEB" w:rsidRDefault="007F4ADA" w:rsidP="009A4D6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 Le traitement du bois au carbonyle ou autre fongicide au choix de l’ingénieur; </w:t>
            </w:r>
          </w:p>
          <w:p w:rsidR="007F4ADA" w:rsidRPr="009C2EEB" w:rsidRDefault="007F4ADA" w:rsidP="009A4D6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éléments pour ses liaisons, sa fixation sur les différents supports ; </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 xml:space="preserve">l’assemblage des bastings ; </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 le montage au-dessus du chaînage ;</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9A4D6C">
            <w:pPr>
              <w:rPr>
                <w:rFonts w:ascii="Book Antiqua" w:hAnsi="Book Antiqua" w:cs="Arial"/>
                <w:color w:val="000000"/>
                <w:sz w:val="22"/>
                <w:szCs w:val="22"/>
              </w:rPr>
            </w:pPr>
            <w:r w:rsidRPr="009C2EEB">
              <w:rPr>
                <w:rFonts w:ascii="Book Antiqua" w:hAnsi="Book Antiqua" w:cs="Arial"/>
                <w:color w:val="000000"/>
                <w:sz w:val="22"/>
                <w:szCs w:val="22"/>
              </w:rPr>
              <w:t>Le mètre cube à 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sz w:val="22"/>
                <w:szCs w:val="22"/>
              </w:rPr>
              <w:t>m³</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6</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502</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 xml:space="preserve">Pannes (chevrons) et lattes de rive pignon </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pannes en chevrons de 8x8. Il comprend notamment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La fourniture et l’entreposage du bois dur sec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Le traitement du bois au carbonyle ou autre fongicide au choix de l’ingénieur;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lastRenderedPageBreak/>
              <w:t xml:space="preserve">La fourniture des éléments pour ses liaisons, sa fixation sur les fermes ; </w:t>
            </w:r>
          </w:p>
          <w:p w:rsidR="007F4ADA" w:rsidRPr="009C2EEB" w:rsidRDefault="00A1474C" w:rsidP="009A4D6C">
            <w:pPr>
              <w:rPr>
                <w:rFonts w:ascii="Book Antiqua" w:hAnsi="Book Antiqua" w:cs="Arial"/>
                <w:sz w:val="22"/>
                <w:szCs w:val="22"/>
              </w:rPr>
            </w:pPr>
            <w:r>
              <w:rPr>
                <w:rFonts w:ascii="Book Antiqua" w:hAnsi="Book Antiqua" w:cs="Arial"/>
                <w:sz w:val="22"/>
                <w:szCs w:val="22"/>
              </w:rPr>
              <w:t>- et toutes sujétions.</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Le mètre cube à ___________________</w:t>
            </w:r>
            <w:r w:rsidRPr="009C2EEB">
              <w:rPr>
                <w:rFonts w:ascii="Book Antiqua" w:hAnsi="Book Antiqua" w:cs="Arial"/>
                <w:b/>
                <w:sz w:val="22"/>
                <w:szCs w:val="22"/>
              </w:rPr>
              <w:t xml:space="preserve"> FCFA</w:t>
            </w:r>
            <w:r w:rsidRPr="009C2EEB">
              <w:rPr>
                <w:rFonts w:ascii="Book Antiqua" w:hAnsi="Book Antiqua" w:cs="Arial"/>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lastRenderedPageBreak/>
              <w:t>m³</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503</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Plafond en contreplaqué à l’intérieur</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du  faux plafond en contre-plaqué à l’intérieur et à la véranda. Il comprend notamment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du bois dur, sec et de qualité pour le solivage et toutes sujétions ;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Le traitement au fongicide du bois de solivage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La réalisation du solivage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La fourniture des panneaux de contreplaqué;</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La fourniture des éléments pour ses liaisons, sa fixation sur le solivage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Fixation des panneaux de contreplaqué sur le solivage ; </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237,2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504</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Planche de rive</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Ce prix rémunère dans les conditions prévues au contrat l’exécution des planches de rives de 3x30 cm. Il comprend notamment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La fourniture et l’entreposage du bois dur sec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 Le traitement du bois au carbonyle ou autre fongicide au choix de l’ingénieur;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La fourniture des éléments pour les liaisons et la fixation des planches sur les fermes ;</w:t>
            </w:r>
          </w:p>
          <w:p w:rsidR="007F4ADA" w:rsidRPr="009C2EEB" w:rsidRDefault="007F4ADA" w:rsidP="009A4D6C">
            <w:pPr>
              <w:numPr>
                <w:ilvl w:val="0"/>
                <w:numId w:val="75"/>
              </w:numPr>
              <w:rPr>
                <w:rFonts w:ascii="Book Antiqua" w:hAnsi="Book Antiqua" w:cs="Arial"/>
                <w:sz w:val="22"/>
                <w:szCs w:val="22"/>
              </w:rPr>
            </w:pPr>
            <w:r w:rsidRPr="009C2EEB">
              <w:rPr>
                <w:rFonts w:ascii="Book Antiqua" w:hAnsi="Book Antiqua" w:cs="Arial"/>
                <w:sz w:val="22"/>
                <w:szCs w:val="22"/>
              </w:rPr>
              <w:t xml:space="preserve">La mise en œuvre de la peinture vinylique </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9A4D6C">
            <w:pPr>
              <w:rPr>
                <w:rFonts w:ascii="Book Antiqua" w:hAnsi="Book Antiqua" w:cs="Arial"/>
                <w:sz w:val="22"/>
                <w:szCs w:val="22"/>
              </w:rPr>
            </w:pPr>
            <w:r w:rsidRPr="009C2EEB">
              <w:rPr>
                <w:rFonts w:ascii="Book Antiqua" w:hAnsi="Book Antiqua" w:cs="Arial"/>
                <w:sz w:val="22"/>
                <w:szCs w:val="22"/>
              </w:rPr>
              <w:t>Le mètre linéaire à ____________________</w:t>
            </w:r>
            <w:r w:rsidRPr="009C2EEB">
              <w:rPr>
                <w:rFonts w:ascii="Book Antiqua" w:hAnsi="Book Antiqua" w:cs="Arial"/>
                <w:b/>
                <w:sz w:val="22"/>
                <w:szCs w:val="22"/>
              </w:rPr>
              <w:t>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ml</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50</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505</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Tôle bac alu de 6/10</w:t>
            </w:r>
            <w:r w:rsidRPr="009C2EEB">
              <w:rPr>
                <w:rFonts w:ascii="Book Antiqua" w:hAnsi="Book Antiqua" w:cs="Arial"/>
                <w:sz w:val="22"/>
                <w:szCs w:val="22"/>
                <w:vertAlign w:val="superscript"/>
              </w:rPr>
              <w:t>e</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de la couverture en tôles Bac alu 6/10ème. Il comprend notamment :</w:t>
            </w:r>
          </w:p>
          <w:p w:rsidR="007F4ADA" w:rsidRPr="009C2EEB" w:rsidRDefault="007F4ADA" w:rsidP="00F34A47">
            <w:pPr>
              <w:numPr>
                <w:ilvl w:val="0"/>
                <w:numId w:val="75"/>
              </w:numPr>
              <w:rPr>
                <w:rFonts w:ascii="Book Antiqua" w:hAnsi="Book Antiqua" w:cs="Arial"/>
                <w:sz w:val="22"/>
                <w:szCs w:val="22"/>
              </w:rPr>
            </w:pPr>
            <w:r w:rsidRPr="009C2EEB">
              <w:rPr>
                <w:rFonts w:ascii="Book Antiqua" w:hAnsi="Book Antiqua" w:cs="Arial"/>
                <w:sz w:val="22"/>
                <w:szCs w:val="22"/>
              </w:rPr>
              <w:t xml:space="preserve"> La fourniture et l’entreposage des tôles bac alu 6/10</w:t>
            </w:r>
            <w:r w:rsidRPr="009C2EEB">
              <w:rPr>
                <w:rFonts w:ascii="Book Antiqua" w:hAnsi="Book Antiqua" w:cs="Arial"/>
                <w:sz w:val="22"/>
                <w:szCs w:val="22"/>
                <w:vertAlign w:val="superscript"/>
              </w:rPr>
              <w:t>ème</w:t>
            </w:r>
            <w:r w:rsidRPr="009C2EEB">
              <w:rPr>
                <w:rFonts w:ascii="Book Antiqua" w:hAnsi="Book Antiqua" w:cs="Arial"/>
                <w:sz w:val="22"/>
                <w:szCs w:val="22"/>
              </w:rPr>
              <w:t xml:space="preserve"> ;</w:t>
            </w:r>
          </w:p>
          <w:p w:rsidR="007F4ADA" w:rsidRPr="009C2EEB" w:rsidRDefault="007F4ADA" w:rsidP="00F34A47">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des éléments pour ses liaisons, sa fixation sur les pannes ; </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Il s’applique au mètre carré de toiture mis en œuvre.</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310</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506</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Tôle faîtière de 50cm de large</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du faîtage. Il comprend notamment :</w:t>
            </w:r>
          </w:p>
          <w:p w:rsidR="007F4ADA" w:rsidRPr="009C2EEB" w:rsidRDefault="007F4ADA" w:rsidP="00F34A47">
            <w:pPr>
              <w:numPr>
                <w:ilvl w:val="0"/>
                <w:numId w:val="75"/>
              </w:numPr>
              <w:rPr>
                <w:rFonts w:ascii="Book Antiqua" w:hAnsi="Book Antiqua" w:cs="Arial"/>
                <w:sz w:val="22"/>
                <w:szCs w:val="22"/>
              </w:rPr>
            </w:pPr>
            <w:r w:rsidRPr="009C2EEB">
              <w:rPr>
                <w:rFonts w:ascii="Book Antiqua" w:hAnsi="Book Antiqua" w:cs="Arial"/>
                <w:sz w:val="22"/>
                <w:szCs w:val="22"/>
              </w:rPr>
              <w:t xml:space="preserve"> La fourniture des tôles faitières pour tôles bac alu 6/10</w:t>
            </w:r>
            <w:r w:rsidRPr="009C2EEB">
              <w:rPr>
                <w:rFonts w:ascii="Book Antiqua" w:hAnsi="Book Antiqua" w:cs="Arial"/>
                <w:sz w:val="22"/>
                <w:szCs w:val="22"/>
                <w:vertAlign w:val="superscript"/>
              </w:rPr>
              <w:t>ème</w:t>
            </w:r>
            <w:r w:rsidRPr="009C2EEB">
              <w:rPr>
                <w:rFonts w:ascii="Book Antiqua" w:hAnsi="Book Antiqua" w:cs="Arial"/>
                <w:sz w:val="22"/>
                <w:szCs w:val="22"/>
              </w:rPr>
              <w:t xml:space="preserve"> ;</w:t>
            </w:r>
          </w:p>
          <w:p w:rsidR="007F4ADA" w:rsidRPr="009C2EEB" w:rsidRDefault="007F4ADA" w:rsidP="00F34A47">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des éléments pour ses liaisons, sa fixation sur les pannes ; </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 xml:space="preserve">Il s’applique au mètre linéaire de tôle faîtière mis en </w:t>
            </w:r>
            <w:r w:rsidRPr="009C2EEB">
              <w:rPr>
                <w:rFonts w:ascii="Book Antiqua" w:hAnsi="Book Antiqua" w:cs="Arial"/>
                <w:sz w:val="22"/>
                <w:szCs w:val="22"/>
              </w:rPr>
              <w:lastRenderedPageBreak/>
              <w:t>œuvre.</w:t>
            </w:r>
          </w:p>
          <w:p w:rsidR="007F4ADA" w:rsidRPr="009C2EEB" w:rsidRDefault="007F4ADA" w:rsidP="00F34A47">
            <w:pPr>
              <w:rPr>
                <w:rFonts w:ascii="Book Antiqua" w:hAnsi="Book Antiqua" w:cs="Arial"/>
                <w:sz w:val="22"/>
                <w:szCs w:val="22"/>
              </w:rPr>
            </w:pPr>
            <w:r w:rsidRPr="009C2EEB">
              <w:rPr>
                <w:rFonts w:ascii="Book Antiqua" w:hAnsi="Book Antiqua" w:cs="Arial"/>
                <w:sz w:val="22"/>
                <w:szCs w:val="22"/>
              </w:rPr>
              <w:t>Le mètre linéaire à____________________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lastRenderedPageBreak/>
              <w:t>ml</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29</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507</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 xml:space="preserve">bandes de rive  </w:t>
            </w:r>
          </w:p>
          <w:p w:rsidR="007F4ADA" w:rsidRPr="009C2EEB" w:rsidRDefault="007F4ADA" w:rsidP="002B44C4">
            <w:pPr>
              <w:rPr>
                <w:rFonts w:ascii="Book Antiqua" w:hAnsi="Book Antiqua" w:cs="Arial"/>
                <w:sz w:val="22"/>
                <w:szCs w:val="22"/>
              </w:rPr>
            </w:pPr>
            <w:r w:rsidRPr="009C2EEB">
              <w:rPr>
                <w:rFonts w:ascii="Book Antiqua" w:hAnsi="Book Antiqua" w:cs="Arial"/>
                <w:sz w:val="22"/>
                <w:szCs w:val="22"/>
              </w:rPr>
              <w:t>Ce prix rémunère dans les conditions prévues au contrat la couverture en tôles lisses du plafond extérieure (pignon). Il comprend notamment :</w:t>
            </w:r>
          </w:p>
          <w:p w:rsidR="007F4ADA" w:rsidRPr="009C2EEB" w:rsidRDefault="007F4ADA" w:rsidP="002B44C4">
            <w:pPr>
              <w:numPr>
                <w:ilvl w:val="0"/>
                <w:numId w:val="75"/>
              </w:numPr>
              <w:rPr>
                <w:rFonts w:ascii="Book Antiqua" w:hAnsi="Book Antiqua" w:cs="Arial"/>
                <w:sz w:val="22"/>
                <w:szCs w:val="22"/>
              </w:rPr>
            </w:pPr>
            <w:r w:rsidRPr="009C2EEB">
              <w:rPr>
                <w:rFonts w:ascii="Book Antiqua" w:hAnsi="Book Antiqua" w:cs="Arial"/>
                <w:sz w:val="22"/>
                <w:szCs w:val="22"/>
              </w:rPr>
              <w:t>La fourniture et l’entreposage des tôles lisses ;</w:t>
            </w:r>
          </w:p>
          <w:p w:rsidR="007F4ADA" w:rsidRPr="009C2EEB" w:rsidRDefault="007F4ADA" w:rsidP="002B44C4">
            <w:pPr>
              <w:numPr>
                <w:ilvl w:val="0"/>
                <w:numId w:val="75"/>
              </w:numPr>
              <w:rPr>
                <w:rFonts w:ascii="Book Antiqua" w:hAnsi="Book Antiqua" w:cs="Arial"/>
                <w:sz w:val="22"/>
                <w:szCs w:val="22"/>
              </w:rPr>
            </w:pPr>
            <w:r w:rsidRPr="009C2EEB">
              <w:rPr>
                <w:rFonts w:ascii="Book Antiqua" w:hAnsi="Book Antiqua" w:cs="Arial"/>
                <w:sz w:val="22"/>
                <w:szCs w:val="22"/>
              </w:rPr>
              <w:t>La mise en œuvre de l’armature en bois ;</w:t>
            </w:r>
          </w:p>
          <w:p w:rsidR="007F4ADA" w:rsidRPr="009C2EEB" w:rsidRDefault="007F4ADA" w:rsidP="002B44C4">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des éléments pour ses liaisons, sa fixation sur l’armature en bois ; </w:t>
            </w:r>
          </w:p>
          <w:p w:rsidR="007F4ADA" w:rsidRPr="009C2EEB" w:rsidRDefault="007F4ADA" w:rsidP="002B44C4">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2B44C4">
            <w:pPr>
              <w:rPr>
                <w:rFonts w:ascii="Book Antiqua" w:hAnsi="Book Antiqua" w:cs="Arial"/>
                <w:sz w:val="22"/>
                <w:szCs w:val="22"/>
              </w:rPr>
            </w:pPr>
            <w:r w:rsidRPr="009C2EEB">
              <w:rPr>
                <w:rFonts w:ascii="Book Antiqua" w:hAnsi="Book Antiqua" w:cs="Arial"/>
                <w:sz w:val="22"/>
                <w:szCs w:val="22"/>
              </w:rPr>
              <w:t>Il s’applique au mètre carré  mis en œuvre.</w:t>
            </w:r>
          </w:p>
          <w:p w:rsidR="007F4ADA" w:rsidRPr="009C2EEB" w:rsidRDefault="007F4ADA" w:rsidP="002B44C4">
            <w:pPr>
              <w:rPr>
                <w:rFonts w:ascii="Book Antiqua" w:hAnsi="Book Antiqua" w:cs="Arial"/>
                <w:sz w:val="22"/>
                <w:szCs w:val="22"/>
              </w:rPr>
            </w:pPr>
            <w:r w:rsidRPr="009C2EEB">
              <w:rPr>
                <w:rFonts w:ascii="Book Antiqua" w:hAnsi="Book Antiqua" w:cs="Arial"/>
                <w:sz w:val="22"/>
                <w:szCs w:val="22"/>
              </w:rPr>
              <w:t>Le mètre carré à____________________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ml</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35</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508</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sz w:val="22"/>
                <w:szCs w:val="22"/>
              </w:rPr>
            </w:pPr>
            <w:r w:rsidRPr="009C2EEB">
              <w:rPr>
                <w:rFonts w:ascii="Book Antiqua" w:hAnsi="Book Antiqua" w:cs="Arial"/>
                <w:sz w:val="22"/>
                <w:szCs w:val="22"/>
              </w:rPr>
              <w:t>Tôles lisses pour plafond extérieur</w:t>
            </w:r>
          </w:p>
          <w:p w:rsidR="007F4ADA" w:rsidRPr="009C2EEB" w:rsidRDefault="007F4ADA" w:rsidP="00851260">
            <w:pPr>
              <w:rPr>
                <w:rFonts w:ascii="Book Antiqua" w:hAnsi="Book Antiqua" w:cs="Arial"/>
                <w:sz w:val="22"/>
                <w:szCs w:val="22"/>
              </w:rPr>
            </w:pPr>
            <w:r w:rsidRPr="009C2EEB">
              <w:rPr>
                <w:rFonts w:ascii="Book Antiqua" w:hAnsi="Book Antiqua" w:cs="Arial"/>
                <w:sz w:val="22"/>
                <w:szCs w:val="22"/>
              </w:rPr>
              <w:t>Ce prix rémunère dans les conditions prévues au contrat la réalisation du  faux plafond en contre-plaqué à l’intérieur et à la véranda. Il comprend notamment :</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 xml:space="preserve">La fourniture du bois dur, sec et de qualité pour le solivage et toutes sujétions ; </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Le traitement au fongicide du bois de solivage ;</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La réalisation du solivage ;</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La fourniture  de la tôle lisse;</w:t>
            </w:r>
          </w:p>
          <w:p w:rsidR="007F4ADA" w:rsidRPr="009C2EEB" w:rsidRDefault="007F4ADA" w:rsidP="00851260">
            <w:pPr>
              <w:numPr>
                <w:ilvl w:val="0"/>
                <w:numId w:val="75"/>
              </w:numPr>
              <w:rPr>
                <w:rFonts w:ascii="Book Antiqua" w:hAnsi="Book Antiqua" w:cs="Arial"/>
                <w:sz w:val="22"/>
                <w:szCs w:val="22"/>
              </w:rPr>
            </w:pPr>
            <w:r w:rsidRPr="009C2EEB">
              <w:rPr>
                <w:rFonts w:ascii="Book Antiqua" w:hAnsi="Book Antiqua" w:cs="Arial"/>
                <w:sz w:val="22"/>
                <w:szCs w:val="22"/>
              </w:rPr>
              <w:t>La fourniture des éléments pour ses liaisons, sa fixation sur le solivage ;</w:t>
            </w:r>
          </w:p>
          <w:p w:rsidR="007F4ADA" w:rsidRPr="009C2EEB" w:rsidRDefault="007F4ADA" w:rsidP="00851260">
            <w:pPr>
              <w:rPr>
                <w:rFonts w:ascii="Book Antiqua" w:hAnsi="Book Antiqua" w:cs="Arial"/>
                <w:sz w:val="22"/>
                <w:szCs w:val="22"/>
              </w:rPr>
            </w:pPr>
            <w:r w:rsidRPr="009C2EEB">
              <w:rPr>
                <w:rFonts w:ascii="Book Antiqua" w:hAnsi="Book Antiqua" w:cs="Arial"/>
                <w:sz w:val="22"/>
                <w:szCs w:val="22"/>
              </w:rPr>
              <w:t>- et toutes sujétions.</w:t>
            </w:r>
          </w:p>
          <w:p w:rsidR="007F4ADA" w:rsidRPr="009C2EEB" w:rsidRDefault="007F4ADA" w:rsidP="00851260">
            <w:pPr>
              <w:rPr>
                <w:rFonts w:ascii="Book Antiqua" w:hAnsi="Book Antiqua" w:cs="Arial"/>
                <w:sz w:val="22"/>
                <w:szCs w:val="22"/>
              </w:rPr>
            </w:pPr>
            <w:r w:rsidRPr="009C2EEB">
              <w:rPr>
                <w:rFonts w:ascii="Book Antiqua" w:hAnsi="Book Antiqua" w:cs="Arial"/>
                <w:sz w:val="22"/>
                <w:szCs w:val="22"/>
              </w:rPr>
              <w:t>Il s’applique au mètre carré de plafonnage en contreplaqué mis en œuvre.</w:t>
            </w:r>
          </w:p>
          <w:p w:rsidR="007F4ADA" w:rsidRPr="009C2EEB" w:rsidRDefault="007F4ADA" w:rsidP="00851260">
            <w:pPr>
              <w:rPr>
                <w:rFonts w:ascii="Book Antiqua" w:hAnsi="Book Antiqua" w:cs="Arial"/>
                <w:sz w:val="22"/>
                <w:szCs w:val="22"/>
              </w:rPr>
            </w:pPr>
            <w:r w:rsidRPr="009C2EEB">
              <w:rPr>
                <w:rFonts w:ascii="Book Antiqua" w:hAnsi="Book Antiqua" w:cs="Arial"/>
                <w:sz w:val="22"/>
                <w:szCs w:val="22"/>
              </w:rPr>
              <w:t>Le mètre carré à ____________________</w:t>
            </w:r>
            <w:r w:rsidRPr="009C2EEB">
              <w:rPr>
                <w:rFonts w:ascii="Book Antiqua" w:hAnsi="Book Antiqua" w:cs="Arial"/>
                <w:b/>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sz w:val="22"/>
                <w:szCs w:val="22"/>
              </w:rPr>
              <w:t>m²</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FF0000"/>
                <w:sz w:val="22"/>
                <w:szCs w:val="22"/>
              </w:rPr>
              <w:t>74</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500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b/>
                <w:bCs/>
                <w:color w:val="000000"/>
                <w:sz w:val="22"/>
                <w:szCs w:val="22"/>
              </w:rPr>
              <w:t>600</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MENUISERIE BOIS</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601</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Porte en bois de 150 x 210</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la pose de la porte en bois plein de 150 x210 cm y compris serrurerie. Il comprend notamment :</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 la fabrication  et fourniture de la porte en bois plein y compris cadre ;</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 la pose de la porte en bois plein et serrurerie de sécurité ;</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Il s’applique à l’unité de porte en bois plein de 150 x 210</w:t>
            </w:r>
          </w:p>
          <w:p w:rsidR="007F4ADA" w:rsidRPr="009C2EEB" w:rsidRDefault="007F4ADA" w:rsidP="001F706D">
            <w:pPr>
              <w:rPr>
                <w:rFonts w:ascii="Book Antiqua" w:hAnsi="Book Antiqua" w:cs="Arial"/>
                <w:color w:val="000000"/>
                <w:sz w:val="22"/>
                <w:szCs w:val="22"/>
              </w:rPr>
            </w:pPr>
            <w:r w:rsidRPr="009C2EEB">
              <w:rPr>
                <w:rFonts w:ascii="Book Antiqua" w:hAnsi="Book Antiqua" w:cs="Arial"/>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4</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b/>
                <w:bCs/>
                <w:color w:val="000000"/>
                <w:sz w:val="22"/>
                <w:szCs w:val="22"/>
              </w:rPr>
              <w:t>602</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Porte en bois de 85x 210</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la pose de la porte en bois plein de 85 x210 cm y compris serrurerie. Il comprend notamment :</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 la fabrication  et fourniture de la porte en bois plein y compris cadre ;</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 la pose de la porte en bois plein et serrurerie de sécurité ;</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Il s’applique à l’unité de porte en bois plein de 85 x 210</w:t>
            </w:r>
          </w:p>
          <w:p w:rsidR="007F4ADA" w:rsidRPr="009C2EEB" w:rsidRDefault="007F4ADA" w:rsidP="00812DCF">
            <w:pPr>
              <w:rPr>
                <w:rFonts w:ascii="Book Antiqua" w:hAnsi="Book Antiqua" w:cs="Arial"/>
                <w:color w:val="000000"/>
                <w:sz w:val="22"/>
                <w:szCs w:val="22"/>
              </w:rPr>
            </w:pPr>
            <w:r w:rsidRPr="009C2EEB">
              <w:rPr>
                <w:rFonts w:ascii="Book Antiqua" w:hAnsi="Book Antiqua" w:cs="Arial"/>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8</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b/>
                <w:bCs/>
                <w:color w:val="000000"/>
                <w:sz w:val="22"/>
                <w:szCs w:val="22"/>
              </w:rPr>
              <w:t>603</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Fenêtres en en bois 70x70</w:t>
            </w:r>
          </w:p>
          <w:p w:rsidR="007F4ADA" w:rsidRPr="009C2EEB" w:rsidRDefault="007F4ADA" w:rsidP="00DD2B97">
            <w:pPr>
              <w:rPr>
                <w:rFonts w:ascii="Book Antiqua" w:hAnsi="Book Antiqua" w:cs="Arial"/>
                <w:color w:val="000000"/>
                <w:sz w:val="22"/>
                <w:szCs w:val="22"/>
              </w:rPr>
            </w:pPr>
          </w:p>
        </w:tc>
        <w:tc>
          <w:tcPr>
            <w:tcW w:w="800" w:type="dxa"/>
            <w:tcBorders>
              <w:top w:val="nil"/>
              <w:left w:val="nil"/>
              <w:bottom w:val="single" w:sz="8" w:space="0" w:color="auto"/>
              <w:right w:val="single" w:sz="8" w:space="0" w:color="auto"/>
            </w:tcBorders>
            <w:shd w:val="clear" w:color="auto" w:fill="auto"/>
            <w:noWrap/>
          </w:tcPr>
          <w:p w:rsidR="007F4ADA" w:rsidRPr="009C2EEB" w:rsidRDefault="007F4ADA" w:rsidP="00DD2B97">
            <w:pPr>
              <w:jc w:val="center"/>
              <w:rPr>
                <w:rFonts w:ascii="Book Antiqua" w:hAnsi="Book Antiqua"/>
                <w:sz w:val="22"/>
                <w:szCs w:val="22"/>
              </w:rPr>
            </w:pPr>
            <w:r w:rsidRPr="009C2EEB">
              <w:rPr>
                <w:rFonts w:ascii="Book Antiqua" w:hAnsi="Book Antiqua" w:cs="Arial"/>
                <w:color w:val="000000"/>
                <w:sz w:val="22"/>
                <w:szCs w:val="22"/>
              </w:rPr>
              <w:lastRenderedPageBreak/>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3</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604</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Fenêtres en en bois 195x110</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Ce prix rémunère dans les conditions prévues au contrat la fourniture et la pose de fenêtre en bois plein de 195 x110 cm y compris serrurerie. Il comprend notamment :</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 la fabrication  et fourniture de la porte en bois plein y compris cadre ;</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 la pose de la porte en bois plein et serrurerie de sécurité ;</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 et toutes sujétions</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Il s’applique à l’unité de porte en bois plein de 195 x 220</w:t>
            </w:r>
          </w:p>
          <w:p w:rsidR="007F4ADA" w:rsidRPr="009C2EEB" w:rsidRDefault="007F4ADA" w:rsidP="0072067A">
            <w:pPr>
              <w:rPr>
                <w:rFonts w:ascii="Book Antiqua" w:hAnsi="Book Antiqua" w:cs="Arial"/>
                <w:b/>
                <w:bCs/>
                <w:color w:val="000000"/>
                <w:sz w:val="22"/>
                <w:szCs w:val="22"/>
              </w:rPr>
            </w:pPr>
            <w:r w:rsidRPr="009C2EEB">
              <w:rPr>
                <w:rFonts w:ascii="Book Antiqua" w:hAnsi="Book Antiqua" w:cs="Arial"/>
                <w:b/>
                <w:bCs/>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tcPr>
          <w:p w:rsidR="007F4ADA" w:rsidRPr="009C2EEB" w:rsidRDefault="007F4ADA" w:rsidP="00DD2B97">
            <w:pPr>
              <w:jc w:val="center"/>
              <w:rPr>
                <w:rFonts w:ascii="Book Antiqua" w:hAnsi="Book Antiqua"/>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3</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b/>
                <w:bCs/>
                <w:color w:val="000000"/>
                <w:sz w:val="22"/>
                <w:szCs w:val="22"/>
              </w:rPr>
              <w:t>605</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Fenêtres en en bois150x110</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la pose de fenêtre en bois plein de 150 x110 cm y compris serrurerie. Il comprend notamment :</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 la fabrication  et fourniture de la porte en bois plein y compris cadre ;</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 la pose de la porte en bois plein et serrurerie de sécurité ;</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Il s’applique à l’unité de porte en bois plein de 150 x 210</w:t>
            </w:r>
          </w:p>
          <w:p w:rsidR="007F4ADA" w:rsidRPr="009C2EEB" w:rsidRDefault="007F4ADA" w:rsidP="0072067A">
            <w:pPr>
              <w:rPr>
                <w:rFonts w:ascii="Book Antiqua" w:hAnsi="Book Antiqua" w:cs="Arial"/>
                <w:color w:val="000000"/>
                <w:sz w:val="22"/>
                <w:szCs w:val="22"/>
              </w:rPr>
            </w:pPr>
            <w:r w:rsidRPr="009C2EEB">
              <w:rPr>
                <w:rFonts w:ascii="Book Antiqua" w:hAnsi="Book Antiqua" w:cs="Arial"/>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tcPr>
          <w:p w:rsidR="007F4ADA" w:rsidRPr="009C2EEB" w:rsidRDefault="007F4ADA" w:rsidP="00DD2B97">
            <w:pPr>
              <w:jc w:val="center"/>
              <w:rPr>
                <w:rFonts w:ascii="Book Antiqua" w:hAnsi="Book Antiqua"/>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424639">
            <w:pPr>
              <w:jc w:val="center"/>
              <w:rPr>
                <w:rFonts w:ascii="Book Antiqua" w:hAnsi="Book Antiqua" w:cs="Arial"/>
                <w:color w:val="000000"/>
                <w:sz w:val="22"/>
                <w:szCs w:val="22"/>
              </w:rPr>
            </w:pPr>
            <w:r w:rsidRPr="009C2EEB">
              <w:rPr>
                <w:rFonts w:ascii="Book Antiqua" w:hAnsi="Book Antiqua" w:cs="Arial"/>
                <w:b/>
                <w:bCs/>
                <w:color w:val="000000"/>
                <w:sz w:val="22"/>
                <w:szCs w:val="22"/>
              </w:rPr>
              <w:t>606</w:t>
            </w:r>
          </w:p>
        </w:tc>
        <w:tc>
          <w:tcPr>
            <w:tcW w:w="5927" w:type="dxa"/>
            <w:gridSpan w:val="7"/>
            <w:tcBorders>
              <w:top w:val="nil"/>
              <w:left w:val="nil"/>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Fenêtres en en bois 300x110</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la pose de fenêtre en bois plein de 300 x110 cm y compris serrurerie. Il comprend notamment :</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 la fabrication  et fourniture de la porte en bois plein y compris cadre ;</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 la pose de la porte en bois plein et serrurerie de sécurité ;</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Il s’applique à l’unité de porte en bois plein de 300 x 210</w:t>
            </w:r>
          </w:p>
          <w:p w:rsidR="007F4ADA" w:rsidRPr="009C2EEB" w:rsidRDefault="007F4ADA" w:rsidP="003730B7">
            <w:pPr>
              <w:rPr>
                <w:rFonts w:ascii="Book Antiqua" w:hAnsi="Book Antiqua" w:cs="Arial"/>
                <w:color w:val="000000"/>
                <w:sz w:val="22"/>
                <w:szCs w:val="22"/>
              </w:rPr>
            </w:pPr>
            <w:r w:rsidRPr="009C2EEB">
              <w:rPr>
                <w:rFonts w:ascii="Book Antiqua" w:hAnsi="Book Antiqua" w:cs="Arial"/>
                <w:color w:val="000000"/>
                <w:sz w:val="22"/>
                <w:szCs w:val="22"/>
              </w:rPr>
              <w:t>l’unité à …………………………………. f CFA</w:t>
            </w:r>
          </w:p>
        </w:tc>
        <w:tc>
          <w:tcPr>
            <w:tcW w:w="800" w:type="dxa"/>
            <w:tcBorders>
              <w:top w:val="nil"/>
              <w:left w:val="nil"/>
              <w:bottom w:val="single" w:sz="8" w:space="0" w:color="auto"/>
              <w:right w:val="single" w:sz="8" w:space="0" w:color="auto"/>
            </w:tcBorders>
            <w:shd w:val="clear" w:color="auto" w:fill="auto"/>
            <w:noWrap/>
          </w:tcPr>
          <w:p w:rsidR="007F4ADA" w:rsidRPr="009C2EEB" w:rsidRDefault="007F4ADA" w:rsidP="00DD2B97">
            <w:pPr>
              <w:jc w:val="center"/>
              <w:rPr>
                <w:rFonts w:ascii="Book Antiqua" w:hAnsi="Book Antiqua"/>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600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color w:val="000000"/>
                <w:sz w:val="22"/>
                <w:szCs w:val="22"/>
              </w:rPr>
            </w:pPr>
            <w:r w:rsidRPr="009C2EEB">
              <w:rPr>
                <w:rFonts w:ascii="Book Antiqua" w:hAnsi="Book Antiqua" w:cs="Arial"/>
                <w:b/>
                <w:color w:val="000000"/>
                <w:sz w:val="22"/>
                <w:szCs w:val="22"/>
              </w:rPr>
              <w:t>800</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PLOMBERIE SANITAIRE</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rPr>
                <w:rFonts w:ascii="Book Antiqua" w:hAnsi="Book Antiqua" w:cs="Arial"/>
                <w:b/>
                <w:bCs/>
                <w:color w:val="000000"/>
                <w:sz w:val="22"/>
                <w:szCs w:val="22"/>
              </w:rPr>
            </w:pP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rPr>
                <w:rFonts w:ascii="Book Antiqua" w:hAnsi="Book Antiqua" w:cs="Arial"/>
                <w:b/>
                <w:bCs/>
                <w:color w:val="000000"/>
                <w:sz w:val="22"/>
                <w:szCs w:val="22"/>
              </w:rPr>
            </w:pP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801</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Réseau d’évacuation et d’amenée des eaux potables, usés, vannes.</w:t>
            </w:r>
          </w:p>
          <w:p w:rsidR="007F4ADA" w:rsidRPr="009C2EEB" w:rsidRDefault="007F4ADA" w:rsidP="00765CE2">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fourniture et la pose des tuyaux d’évacuation. Il comprend notamment :</w:t>
            </w:r>
          </w:p>
          <w:p w:rsidR="007F4ADA" w:rsidRPr="009C2EEB" w:rsidRDefault="007F4ADA" w:rsidP="00765CE2">
            <w:pPr>
              <w:rPr>
                <w:rFonts w:ascii="Book Antiqua" w:hAnsi="Book Antiqua" w:cs="Arial"/>
                <w:bCs/>
                <w:color w:val="000000"/>
                <w:sz w:val="22"/>
                <w:szCs w:val="22"/>
              </w:rPr>
            </w:pPr>
            <w:r w:rsidRPr="009C2EEB">
              <w:rPr>
                <w:rFonts w:ascii="Book Antiqua" w:hAnsi="Book Antiqua" w:cs="Arial"/>
                <w:bCs/>
                <w:color w:val="000000"/>
                <w:sz w:val="22"/>
                <w:szCs w:val="22"/>
              </w:rPr>
              <w:t>- fourniture;</w:t>
            </w:r>
          </w:p>
          <w:p w:rsidR="007F4ADA" w:rsidRPr="009C2EEB" w:rsidRDefault="007F4ADA" w:rsidP="00765CE2">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765CE2">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Il s’applique à l’ensemble</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Ens</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1</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802</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Puisard et fosse septique</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construction de la fosse et du puisard. Il comprend notamment :</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 fourniture des matériaux;</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A15448">
            <w:pPr>
              <w:rPr>
                <w:rFonts w:ascii="Book Antiqua" w:hAnsi="Book Antiqua" w:cs="Arial"/>
                <w:bCs/>
                <w:color w:val="000000"/>
                <w:sz w:val="22"/>
                <w:szCs w:val="22"/>
              </w:rPr>
            </w:pPr>
            <w:r w:rsidRPr="009C2EEB">
              <w:rPr>
                <w:rFonts w:ascii="Book Antiqua" w:hAnsi="Book Antiqua" w:cs="Arial"/>
                <w:bCs/>
                <w:color w:val="000000"/>
                <w:sz w:val="22"/>
                <w:szCs w:val="22"/>
              </w:rPr>
              <w:t>Il s’applique à l’unité</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ff</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1</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lastRenderedPageBreak/>
              <w:t xml:space="preserve"> 804</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Regard de visite</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construction des regards. Il comprend notamment :</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 fourniture des matériaux nécessaires;</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2B2D6C">
            <w:pPr>
              <w:rPr>
                <w:rFonts w:ascii="Book Antiqua" w:hAnsi="Book Antiqua" w:cs="Arial"/>
                <w:bCs/>
                <w:color w:val="000000"/>
                <w:sz w:val="22"/>
                <w:szCs w:val="22"/>
              </w:rPr>
            </w:pPr>
            <w:r w:rsidRPr="009C2EEB">
              <w:rPr>
                <w:rFonts w:ascii="Book Antiqua" w:hAnsi="Book Antiqua" w:cs="Arial"/>
                <w:bCs/>
                <w:color w:val="000000"/>
                <w:sz w:val="22"/>
                <w:szCs w:val="22"/>
              </w:rPr>
              <w:t>Il s’applique à l’unité</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u</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2</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 805</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Wc</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fourniture et la pose de WC y compris serrurerie. Il comprend notamment :</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 fourniture;</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 xml:space="preserve">Il s’applique à l’unité </w:t>
            </w:r>
          </w:p>
          <w:p w:rsidR="007F4ADA" w:rsidRPr="009C2EEB" w:rsidRDefault="007F4ADA" w:rsidP="00827A54">
            <w:pPr>
              <w:rPr>
                <w:rFonts w:ascii="Book Antiqua" w:hAnsi="Book Antiqua" w:cs="Arial"/>
                <w:bCs/>
                <w:color w:val="000000"/>
                <w:sz w:val="22"/>
                <w:szCs w:val="22"/>
              </w:rPr>
            </w:pPr>
            <w:r w:rsidRPr="009C2EEB">
              <w:rPr>
                <w:rFonts w:ascii="Book Antiqua" w:hAnsi="Book Antiqua" w:cs="Arial"/>
                <w:bCs/>
                <w:color w:val="000000"/>
                <w:sz w:val="22"/>
                <w:szCs w:val="22"/>
              </w:rPr>
              <w:t>l’unité à …………………………………. f CFA</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u</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4</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 806</w:t>
            </w:r>
          </w:p>
        </w:tc>
        <w:tc>
          <w:tcPr>
            <w:tcW w:w="5927" w:type="dxa"/>
            <w:gridSpan w:val="7"/>
            <w:tcBorders>
              <w:top w:val="single" w:sz="8" w:space="0" w:color="auto"/>
              <w:left w:val="nil"/>
              <w:bottom w:val="single" w:sz="8" w:space="0" w:color="auto"/>
              <w:right w:val="single" w:sz="4" w:space="0" w:color="auto"/>
            </w:tcBorders>
            <w:shd w:val="clear" w:color="auto" w:fill="auto"/>
            <w:vAlign w:val="center"/>
            <w:hideMark/>
          </w:tcPr>
          <w:p w:rsidR="007F4ADA" w:rsidRPr="009C2EEB" w:rsidRDefault="007F4ADA" w:rsidP="00DD2B97">
            <w:pPr>
              <w:rPr>
                <w:rFonts w:ascii="Book Antiqua" w:hAnsi="Book Antiqua" w:cs="Arial"/>
                <w:bCs/>
                <w:color w:val="000000"/>
                <w:sz w:val="22"/>
                <w:szCs w:val="22"/>
              </w:rPr>
            </w:pPr>
            <w:r w:rsidRPr="009C2EEB">
              <w:rPr>
                <w:rFonts w:ascii="Book Antiqua" w:hAnsi="Book Antiqua" w:cs="Arial"/>
                <w:bCs/>
                <w:color w:val="000000"/>
                <w:sz w:val="22"/>
                <w:szCs w:val="22"/>
              </w:rPr>
              <w:t>Lave main</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Ce prix rémunère dans les conditions prévues au contrat la fourniture et la pose de Lave main y compris serrurerie. Il comprend notamment :</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 fourniture;</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 la pose;</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 et toutes sujétions</w:t>
            </w:r>
          </w:p>
          <w:p w:rsidR="007F4ADA" w:rsidRPr="009C2EEB" w:rsidRDefault="007F4ADA" w:rsidP="00B2552C">
            <w:pPr>
              <w:rPr>
                <w:rFonts w:ascii="Book Antiqua" w:hAnsi="Book Antiqua" w:cs="Arial"/>
                <w:bCs/>
                <w:color w:val="000000"/>
                <w:sz w:val="22"/>
                <w:szCs w:val="22"/>
              </w:rPr>
            </w:pPr>
            <w:r w:rsidRPr="009C2EEB">
              <w:rPr>
                <w:rFonts w:ascii="Book Antiqua" w:hAnsi="Book Antiqua" w:cs="Arial"/>
                <w:bCs/>
                <w:color w:val="000000"/>
                <w:sz w:val="22"/>
                <w:szCs w:val="22"/>
              </w:rPr>
              <w:t>Il s’applique à l’unité</w:t>
            </w:r>
          </w:p>
        </w:tc>
        <w:tc>
          <w:tcPr>
            <w:tcW w:w="800"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u</w:t>
            </w:r>
          </w:p>
        </w:tc>
        <w:tc>
          <w:tcPr>
            <w:tcW w:w="1074" w:type="dxa"/>
            <w:tcBorders>
              <w:top w:val="single" w:sz="8" w:space="0" w:color="auto"/>
              <w:left w:val="single" w:sz="4" w:space="0" w:color="auto"/>
              <w:bottom w:val="single" w:sz="8" w:space="0" w:color="auto"/>
              <w:right w:val="single" w:sz="4" w:space="0" w:color="auto"/>
            </w:tcBorders>
            <w:shd w:val="clear" w:color="auto" w:fill="auto"/>
            <w:vAlign w:val="center"/>
          </w:tcPr>
          <w:p w:rsidR="007F4ADA" w:rsidRPr="009C2EEB" w:rsidRDefault="007F4ADA" w:rsidP="00DD2B97">
            <w:pPr>
              <w:jc w:val="center"/>
              <w:rPr>
                <w:rFonts w:ascii="Book Antiqua" w:hAnsi="Book Antiqua" w:cs="Arial"/>
                <w:bCs/>
                <w:color w:val="FF0000"/>
                <w:sz w:val="22"/>
                <w:szCs w:val="22"/>
              </w:rPr>
            </w:pPr>
            <w:r w:rsidRPr="009C2EEB">
              <w:rPr>
                <w:rFonts w:ascii="Book Antiqua" w:hAnsi="Book Antiqua" w:cs="Arial"/>
                <w:bCs/>
                <w:color w:val="FF0000"/>
                <w:sz w:val="22"/>
                <w:szCs w:val="22"/>
              </w:rPr>
              <w:t>2</w:t>
            </w:r>
          </w:p>
        </w:tc>
        <w:tc>
          <w:tcPr>
            <w:tcW w:w="1039" w:type="dxa"/>
            <w:tcBorders>
              <w:top w:val="single" w:sz="8" w:space="0" w:color="auto"/>
              <w:left w:val="single" w:sz="4" w:space="0" w:color="auto"/>
              <w:bottom w:val="single" w:sz="8" w:space="0" w:color="auto"/>
              <w:right w:val="single" w:sz="8" w:space="0" w:color="auto"/>
            </w:tcBorders>
            <w:shd w:val="clear" w:color="auto" w:fill="auto"/>
            <w:vAlign w:val="center"/>
          </w:tcPr>
          <w:p w:rsidR="007F4ADA" w:rsidRPr="009C2EEB" w:rsidRDefault="007F4ADA" w:rsidP="00DD2B97">
            <w:pPr>
              <w:rPr>
                <w:rFonts w:ascii="Book Antiqua" w:hAnsi="Book Antiqua" w:cs="Arial"/>
                <w:bCs/>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b/>
                <w:bCs/>
                <w:color w:val="000000"/>
                <w:sz w:val="22"/>
                <w:szCs w:val="22"/>
              </w:rPr>
              <w:t>900</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color w:val="000000"/>
                <w:sz w:val="22"/>
                <w:szCs w:val="22"/>
              </w:rPr>
              <w:t>ELECTRICITE</w:t>
            </w:r>
          </w:p>
        </w:tc>
        <w:tc>
          <w:tcPr>
            <w:tcW w:w="800" w:type="dxa"/>
            <w:tcBorders>
              <w:top w:val="nil"/>
              <w:left w:val="nil"/>
              <w:bottom w:val="single" w:sz="8" w:space="0" w:color="auto"/>
              <w:right w:val="single" w:sz="4"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nil"/>
              <w:left w:val="single" w:sz="4"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901</w:t>
            </w:r>
          </w:p>
        </w:tc>
        <w:tc>
          <w:tcPr>
            <w:tcW w:w="5927" w:type="dxa"/>
            <w:gridSpan w:val="7"/>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Mise à terre </w:t>
            </w:r>
          </w:p>
        </w:tc>
        <w:tc>
          <w:tcPr>
            <w:tcW w:w="800" w:type="dxa"/>
            <w:tcBorders>
              <w:top w:val="nil"/>
              <w:left w:val="nil"/>
              <w:bottom w:val="single" w:sz="8" w:space="0" w:color="auto"/>
              <w:right w:val="single" w:sz="4" w:space="0" w:color="auto"/>
            </w:tcBorders>
            <w:shd w:val="clear" w:color="auto" w:fill="auto"/>
            <w:noWrap/>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ff</w:t>
            </w:r>
          </w:p>
        </w:tc>
        <w:tc>
          <w:tcPr>
            <w:tcW w:w="1074" w:type="dxa"/>
            <w:tcBorders>
              <w:top w:val="nil"/>
              <w:left w:val="single" w:sz="4"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7F4ADA">
            <w:pPr>
              <w:jc w:val="center"/>
              <w:rPr>
                <w:rFonts w:ascii="Book Antiqua" w:hAnsi="Book Antiqua" w:cs="Arial"/>
                <w:color w:val="000000"/>
                <w:sz w:val="22"/>
                <w:szCs w:val="22"/>
              </w:rPr>
            </w:pPr>
            <w:r w:rsidRPr="009C2EEB">
              <w:rPr>
                <w:rFonts w:ascii="Book Antiqua" w:hAnsi="Book Antiqua" w:cs="Arial"/>
                <w:color w:val="000000"/>
                <w:sz w:val="22"/>
                <w:szCs w:val="22"/>
              </w:rPr>
              <w:t>902</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Fourreautage au tube flexible et boitiers encastrés</w:t>
            </w:r>
          </w:p>
          <w:p w:rsidR="007F4ADA" w:rsidRPr="009C2EEB" w:rsidRDefault="007F4ADA" w:rsidP="00F13DC4">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mise en œuvre des tubes flexibles de Ø 20. Il comprend notamment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rouleaux de tubes flexibles ;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piquage des murs pour le passage des tubes flexibles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L’encastrement des tubes flexibles dans les murs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boitiers encastrés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boites de dérivation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bouchage du chemin du tube flexible ;</w:t>
            </w:r>
          </w:p>
          <w:p w:rsidR="007F4ADA" w:rsidRPr="009C2EEB" w:rsidRDefault="007F4ADA" w:rsidP="00F13DC4">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réalisation de l’enduit</w:t>
            </w:r>
          </w:p>
          <w:p w:rsidR="007F4ADA" w:rsidRPr="009C2EEB" w:rsidRDefault="007F4ADA" w:rsidP="00F13DC4">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F13DC4">
            <w:pPr>
              <w:rPr>
                <w:rFonts w:ascii="Book Antiqua" w:hAnsi="Book Antiqua" w:cs="Arial"/>
                <w:color w:val="000000"/>
                <w:sz w:val="22"/>
                <w:szCs w:val="22"/>
              </w:rPr>
            </w:pPr>
            <w:r w:rsidRPr="009C2EEB">
              <w:rPr>
                <w:rFonts w:ascii="Book Antiqua" w:hAnsi="Book Antiqua" w:cs="Arial"/>
                <w:color w:val="000000"/>
                <w:sz w:val="22"/>
                <w:szCs w:val="22"/>
              </w:rPr>
              <w:t>Il s’applique au mètre linéaire de gaine mis en œuvre.</w:t>
            </w:r>
          </w:p>
          <w:p w:rsidR="007F4ADA" w:rsidRPr="009C2EEB" w:rsidRDefault="007F4ADA" w:rsidP="00F13DC4">
            <w:pPr>
              <w:rPr>
                <w:rFonts w:ascii="Book Antiqua" w:hAnsi="Book Antiqua" w:cs="Arial"/>
                <w:color w:val="000000"/>
                <w:sz w:val="22"/>
                <w:szCs w:val="22"/>
              </w:rPr>
            </w:pPr>
            <w:r w:rsidRPr="009C2EEB">
              <w:rPr>
                <w:rFonts w:ascii="Book Antiqua" w:hAnsi="Book Antiqua" w:cs="Arial"/>
                <w:color w:val="000000"/>
                <w:sz w:val="22"/>
                <w:szCs w:val="22"/>
              </w:rPr>
              <w:t>Le mètre linéaire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4" w:space="0" w:color="auto"/>
            </w:tcBorders>
            <w:shd w:val="clear" w:color="auto" w:fill="auto"/>
            <w:noWrap/>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000000"/>
                <w:sz w:val="22"/>
                <w:szCs w:val="22"/>
              </w:rPr>
              <w:t>ff</w:t>
            </w:r>
          </w:p>
        </w:tc>
        <w:tc>
          <w:tcPr>
            <w:tcW w:w="1074" w:type="dxa"/>
            <w:tcBorders>
              <w:top w:val="nil"/>
              <w:left w:val="single" w:sz="4"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7F4ADA">
            <w:pPr>
              <w:jc w:val="center"/>
              <w:rPr>
                <w:rFonts w:ascii="Book Antiqua" w:hAnsi="Book Antiqua" w:cs="Arial"/>
                <w:color w:val="000000"/>
                <w:sz w:val="22"/>
                <w:szCs w:val="22"/>
              </w:rPr>
            </w:pPr>
            <w:r w:rsidRPr="009C2EEB">
              <w:rPr>
                <w:rFonts w:ascii="Book Antiqua" w:hAnsi="Book Antiqua" w:cs="Arial"/>
                <w:color w:val="000000"/>
                <w:sz w:val="22"/>
                <w:szCs w:val="22"/>
              </w:rPr>
              <w:t>903</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vertAlign w:val="superscript"/>
              </w:rPr>
            </w:pPr>
            <w:r w:rsidRPr="009C2EEB">
              <w:rPr>
                <w:rFonts w:ascii="Book Antiqua" w:hAnsi="Book Antiqua" w:cs="Arial"/>
                <w:color w:val="000000"/>
                <w:sz w:val="22"/>
                <w:szCs w:val="22"/>
              </w:rPr>
              <w:t>Câblage au fil T.H de 1.5 mm</w:t>
            </w:r>
            <w:r w:rsidRPr="009C2EEB">
              <w:rPr>
                <w:rFonts w:ascii="Book Antiqua" w:hAnsi="Book Antiqua" w:cs="Arial"/>
                <w:color w:val="000000"/>
                <w:sz w:val="22"/>
                <w:szCs w:val="22"/>
                <w:vertAlign w:val="superscript"/>
              </w:rPr>
              <w:t>2,</w:t>
            </w:r>
            <w:r w:rsidRPr="009C2EEB">
              <w:rPr>
                <w:rFonts w:ascii="Book Antiqua" w:hAnsi="Book Antiqua" w:cs="Arial"/>
                <w:color w:val="000000"/>
                <w:sz w:val="22"/>
                <w:szCs w:val="22"/>
              </w:rPr>
              <w:t xml:space="preserve"> et 2.5 mm</w:t>
            </w:r>
            <w:r w:rsidRPr="009C2EEB">
              <w:rPr>
                <w:rFonts w:ascii="Book Antiqua" w:hAnsi="Book Antiqua" w:cs="Arial"/>
                <w:color w:val="000000"/>
                <w:sz w:val="22"/>
                <w:szCs w:val="22"/>
                <w:vertAlign w:val="superscript"/>
              </w:rPr>
              <w:t>2</w:t>
            </w:r>
          </w:p>
          <w:p w:rsidR="007F4ADA" w:rsidRPr="009C2EEB" w:rsidRDefault="007F4ADA" w:rsidP="000E7A93">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mise en œuvre de câble V.G.V de 1.5 et 2.5 mm</w:t>
            </w:r>
            <w:r w:rsidRPr="009C2EEB">
              <w:rPr>
                <w:rFonts w:ascii="Book Antiqua" w:hAnsi="Book Antiqua" w:cs="Arial"/>
                <w:color w:val="000000"/>
                <w:sz w:val="22"/>
                <w:szCs w:val="22"/>
                <w:vertAlign w:val="superscript"/>
              </w:rPr>
              <w:t>2</w:t>
            </w:r>
            <w:r w:rsidRPr="009C2EEB">
              <w:rPr>
                <w:rFonts w:ascii="Book Antiqua" w:hAnsi="Book Antiqua" w:cs="Arial"/>
                <w:color w:val="000000"/>
                <w:sz w:val="22"/>
                <w:szCs w:val="22"/>
              </w:rPr>
              <w:t>. Il comprend notamment :</w:t>
            </w:r>
          </w:p>
          <w:p w:rsidR="007F4ADA" w:rsidRPr="009C2EEB" w:rsidRDefault="007F4ADA" w:rsidP="000E7A93">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w:t>
            </w:r>
          </w:p>
          <w:p w:rsidR="007F4ADA" w:rsidRPr="009C2EEB" w:rsidRDefault="007F4ADA" w:rsidP="000E7A93">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passage dans les tubes flexibles ;</w:t>
            </w:r>
          </w:p>
          <w:p w:rsidR="007F4ADA" w:rsidRPr="009C2EEB" w:rsidRDefault="007F4ADA" w:rsidP="000E7A93">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0E7A93">
            <w:pPr>
              <w:rPr>
                <w:rFonts w:ascii="Book Antiqua" w:hAnsi="Book Antiqua" w:cs="Arial"/>
                <w:color w:val="000000"/>
                <w:sz w:val="22"/>
                <w:szCs w:val="22"/>
              </w:rPr>
            </w:pPr>
          </w:p>
          <w:p w:rsidR="007F4ADA" w:rsidRPr="009C2EEB" w:rsidRDefault="007F4ADA" w:rsidP="000E7A93">
            <w:pPr>
              <w:rPr>
                <w:rFonts w:ascii="Book Antiqua" w:hAnsi="Book Antiqua" w:cs="Arial"/>
                <w:color w:val="000000"/>
                <w:sz w:val="22"/>
                <w:szCs w:val="22"/>
              </w:rPr>
            </w:pPr>
            <w:r w:rsidRPr="009C2EEB">
              <w:rPr>
                <w:rFonts w:ascii="Book Antiqua" w:hAnsi="Book Antiqua" w:cs="Arial"/>
                <w:color w:val="000000"/>
                <w:sz w:val="22"/>
                <w:szCs w:val="22"/>
              </w:rPr>
              <w:t>Il s’applique au mètre linéaire câble mis en œuvre.</w:t>
            </w:r>
          </w:p>
          <w:p w:rsidR="007F4ADA" w:rsidRPr="009C2EEB" w:rsidRDefault="007F4ADA" w:rsidP="000E7A93">
            <w:pPr>
              <w:rPr>
                <w:rFonts w:ascii="Book Antiqua" w:hAnsi="Book Antiqua" w:cs="Arial"/>
                <w:color w:val="000000"/>
                <w:sz w:val="22"/>
                <w:szCs w:val="22"/>
              </w:rPr>
            </w:pPr>
            <w:r w:rsidRPr="009C2EEB">
              <w:rPr>
                <w:rFonts w:ascii="Book Antiqua" w:hAnsi="Book Antiqua" w:cs="Arial"/>
                <w:color w:val="000000"/>
                <w:sz w:val="22"/>
                <w:szCs w:val="22"/>
              </w:rPr>
              <w:t>Le mètre linéaire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hideMark/>
          </w:tcPr>
          <w:p w:rsidR="007F4ADA" w:rsidRPr="009C2EEB" w:rsidRDefault="007F4ADA" w:rsidP="00DD2B97">
            <w:pPr>
              <w:jc w:val="center"/>
              <w:rPr>
                <w:rFonts w:ascii="Book Antiqua" w:hAnsi="Book Antiqua" w:cs="Arial"/>
                <w:sz w:val="22"/>
                <w:szCs w:val="22"/>
              </w:rPr>
            </w:pPr>
            <w:r w:rsidRPr="009C2EEB">
              <w:rPr>
                <w:rFonts w:ascii="Book Antiqua" w:hAnsi="Book Antiqua" w:cs="Arial"/>
                <w:color w:val="000000"/>
                <w:sz w:val="22"/>
                <w:szCs w:val="22"/>
              </w:rPr>
              <w:t>ff</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7F4ADA">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904</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Réglette complète de 1.20m LED</w:t>
            </w:r>
          </w:p>
          <w:p w:rsidR="007F4ADA" w:rsidRPr="009C2EEB" w:rsidRDefault="007F4ADA" w:rsidP="006D4DC7">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l’installation d’une réglette complète avec tube fluo de 120 cm. Il comprend notamment :</w:t>
            </w:r>
          </w:p>
          <w:p w:rsidR="007F4ADA" w:rsidRPr="009C2EEB" w:rsidRDefault="007F4ADA" w:rsidP="006D4DC7">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et la pose d’une réglette complète marque Mazda avec tube fluorescent de 120 cm ;</w:t>
            </w:r>
          </w:p>
          <w:p w:rsidR="007F4ADA" w:rsidRPr="009C2EEB" w:rsidRDefault="007F4ADA" w:rsidP="006D4DC7">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dispositifs de fixation; </w:t>
            </w:r>
          </w:p>
          <w:p w:rsidR="007F4ADA" w:rsidRPr="009C2EEB" w:rsidRDefault="007F4ADA" w:rsidP="006D4DC7">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6D4DC7">
            <w:pPr>
              <w:rPr>
                <w:rFonts w:ascii="Book Antiqua" w:hAnsi="Book Antiqua" w:cs="Arial"/>
                <w:color w:val="000000"/>
                <w:sz w:val="22"/>
                <w:szCs w:val="22"/>
              </w:rPr>
            </w:pPr>
            <w:r w:rsidRPr="009C2EEB">
              <w:rPr>
                <w:rFonts w:ascii="Book Antiqua" w:hAnsi="Book Antiqua" w:cs="Arial"/>
                <w:color w:val="000000"/>
                <w:sz w:val="22"/>
                <w:szCs w:val="22"/>
              </w:rPr>
              <w:t>Il s’applique à l’unité de réglette complète avec tube fluo de 120 cm installée.</w:t>
            </w:r>
          </w:p>
          <w:p w:rsidR="007F4ADA" w:rsidRPr="009C2EEB" w:rsidRDefault="007F4ADA" w:rsidP="006D4DC7">
            <w:pPr>
              <w:rPr>
                <w:rFonts w:ascii="Book Antiqua" w:hAnsi="Book Antiqua" w:cs="Arial"/>
                <w:color w:val="000000"/>
                <w:sz w:val="22"/>
                <w:szCs w:val="22"/>
              </w:rPr>
            </w:pPr>
            <w:r w:rsidRPr="009C2EEB">
              <w:rPr>
                <w:rFonts w:ascii="Book Antiqua" w:hAnsi="Book Antiqua" w:cs="Arial"/>
                <w:color w:val="000000"/>
                <w:sz w:val="22"/>
                <w:szCs w:val="22"/>
              </w:rPr>
              <w:t>L’unité à___________________</w:t>
            </w:r>
            <w:r w:rsidRPr="009C2EEB">
              <w:rPr>
                <w:rFonts w:ascii="Book Antiqua" w:hAnsi="Book Antiqua" w:cs="Arial"/>
                <w:b/>
                <w:color w:val="000000"/>
                <w:sz w:val="22"/>
                <w:szCs w:val="22"/>
              </w:rPr>
              <w:t xml:space="preserve"> FCFA</w:t>
            </w:r>
            <w:r w:rsidRPr="009C2EEB">
              <w:rPr>
                <w:rFonts w:ascii="Book Antiqua" w:hAnsi="Book Antiqua" w:cs="Arial"/>
                <w:color w:val="000000"/>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7F4ADA">
            <w:pPr>
              <w:jc w:val="center"/>
              <w:rPr>
                <w:rFonts w:ascii="Book Antiqua" w:hAnsi="Book Antiqua" w:cs="Arial"/>
                <w:color w:val="000000"/>
                <w:sz w:val="22"/>
                <w:szCs w:val="22"/>
              </w:rPr>
            </w:pPr>
            <w:r w:rsidRPr="009C2EEB">
              <w:rPr>
                <w:rFonts w:ascii="Book Antiqua" w:hAnsi="Book Antiqua" w:cs="Arial"/>
                <w:color w:val="000000"/>
                <w:sz w:val="22"/>
                <w:szCs w:val="22"/>
              </w:rPr>
              <w:t>905</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Prises de courant encastré</w:t>
            </w:r>
          </w:p>
          <w:p w:rsidR="007F4ADA" w:rsidRPr="009C2EEB" w:rsidRDefault="007F4ADA" w:rsidP="00B4395C">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l’installation d’une prise de courant (10-16A). Il comprend notamment :</w:t>
            </w:r>
          </w:p>
          <w:p w:rsidR="007F4ADA" w:rsidRPr="009C2EEB" w:rsidRDefault="007F4ADA" w:rsidP="00B4395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et la pose d’une prise de courant  (10-16A)</w:t>
            </w:r>
          </w:p>
          <w:p w:rsidR="007F4ADA" w:rsidRPr="009C2EEB" w:rsidRDefault="007F4ADA" w:rsidP="00B4395C">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B4395C">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dispositifs de fixation; </w:t>
            </w:r>
          </w:p>
          <w:p w:rsidR="007F4ADA" w:rsidRPr="009C2EEB" w:rsidRDefault="007F4ADA" w:rsidP="00B4395C">
            <w:pPr>
              <w:rPr>
                <w:rFonts w:ascii="Book Antiqua" w:hAnsi="Book Antiqua" w:cs="Arial"/>
                <w:color w:val="000000"/>
                <w:sz w:val="22"/>
                <w:szCs w:val="22"/>
              </w:rPr>
            </w:pPr>
            <w:r w:rsidRPr="009C2EEB">
              <w:rPr>
                <w:rFonts w:ascii="Book Antiqua" w:hAnsi="Book Antiqua" w:cs="Arial"/>
                <w:color w:val="000000"/>
                <w:sz w:val="22"/>
                <w:szCs w:val="22"/>
              </w:rPr>
              <w:t>Il s’applique à l’unité d’interrupteur SA ou de prise de courant installée.</w:t>
            </w:r>
          </w:p>
          <w:p w:rsidR="007F4ADA" w:rsidRPr="009C2EEB" w:rsidRDefault="007F4ADA" w:rsidP="00B4395C">
            <w:pPr>
              <w:rPr>
                <w:rFonts w:ascii="Book Antiqua" w:hAnsi="Book Antiqua" w:cs="Arial"/>
                <w:color w:val="000000"/>
                <w:sz w:val="22"/>
                <w:szCs w:val="22"/>
              </w:rPr>
            </w:pPr>
            <w:r w:rsidRPr="009C2EEB">
              <w:rPr>
                <w:rFonts w:ascii="Book Antiqua" w:hAnsi="Book Antiqua" w:cs="Arial"/>
                <w:color w:val="000000"/>
                <w:sz w:val="22"/>
                <w:szCs w:val="22"/>
              </w:rPr>
              <w:t>L’unité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20</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986400">
            <w:pPr>
              <w:jc w:val="center"/>
              <w:rPr>
                <w:rFonts w:ascii="Book Antiqua" w:hAnsi="Book Antiqua" w:cs="Arial"/>
                <w:color w:val="000000"/>
                <w:sz w:val="22"/>
                <w:szCs w:val="22"/>
              </w:rPr>
            </w:pPr>
            <w:r w:rsidRPr="009C2EEB">
              <w:rPr>
                <w:rFonts w:ascii="Book Antiqua" w:hAnsi="Book Antiqua" w:cs="Arial"/>
                <w:color w:val="000000"/>
                <w:sz w:val="22"/>
                <w:szCs w:val="22"/>
              </w:rPr>
              <w:t>906</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Interrupteurs VV et simple allumage</w:t>
            </w:r>
          </w:p>
          <w:p w:rsidR="007F4ADA" w:rsidRPr="009C2EEB" w:rsidRDefault="007F4ADA" w:rsidP="005040CE">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l’installation d’un interrupteur. Il comprend notamment :</w:t>
            </w:r>
          </w:p>
          <w:p w:rsidR="007F4ADA" w:rsidRPr="009C2EEB" w:rsidRDefault="007F4ADA" w:rsidP="005040CE">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et la pose d’un interrupteurs VV et  SA </w:t>
            </w:r>
          </w:p>
          <w:p w:rsidR="007F4ADA" w:rsidRPr="009C2EEB" w:rsidRDefault="007F4ADA" w:rsidP="005040CE">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5040CE">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dispositifs de fixation; </w:t>
            </w:r>
          </w:p>
          <w:p w:rsidR="007F4ADA" w:rsidRPr="009C2EEB" w:rsidRDefault="007F4ADA" w:rsidP="005040CE">
            <w:pPr>
              <w:rPr>
                <w:rFonts w:ascii="Book Antiqua" w:hAnsi="Book Antiqua" w:cs="Arial"/>
                <w:color w:val="000000"/>
                <w:sz w:val="22"/>
                <w:szCs w:val="22"/>
              </w:rPr>
            </w:pPr>
          </w:p>
          <w:p w:rsidR="007F4ADA" w:rsidRPr="009C2EEB" w:rsidRDefault="007F4ADA" w:rsidP="005040CE">
            <w:pPr>
              <w:rPr>
                <w:rFonts w:ascii="Book Antiqua" w:hAnsi="Book Antiqua" w:cs="Arial"/>
                <w:color w:val="000000"/>
                <w:sz w:val="22"/>
                <w:szCs w:val="22"/>
              </w:rPr>
            </w:pPr>
            <w:r w:rsidRPr="009C2EEB">
              <w:rPr>
                <w:rFonts w:ascii="Book Antiqua" w:hAnsi="Book Antiqua" w:cs="Arial"/>
                <w:color w:val="000000"/>
                <w:sz w:val="22"/>
                <w:szCs w:val="22"/>
              </w:rPr>
              <w:t>Il s’applique à l’unité d’interrupteur SA ou de prise de courant installée.</w:t>
            </w:r>
          </w:p>
          <w:p w:rsidR="007F4ADA" w:rsidRPr="009C2EEB" w:rsidRDefault="007F4ADA" w:rsidP="005040CE">
            <w:pPr>
              <w:rPr>
                <w:rFonts w:ascii="Book Antiqua" w:hAnsi="Book Antiqua" w:cs="Arial"/>
                <w:color w:val="000000"/>
                <w:sz w:val="22"/>
                <w:szCs w:val="22"/>
              </w:rPr>
            </w:pPr>
          </w:p>
          <w:p w:rsidR="007F4ADA" w:rsidRPr="009C2EEB" w:rsidRDefault="007F4ADA" w:rsidP="005040CE">
            <w:pPr>
              <w:rPr>
                <w:rFonts w:ascii="Book Antiqua" w:hAnsi="Book Antiqua" w:cs="Arial"/>
                <w:color w:val="000000"/>
                <w:sz w:val="22"/>
                <w:szCs w:val="22"/>
              </w:rPr>
            </w:pPr>
            <w:r w:rsidRPr="009C2EEB">
              <w:rPr>
                <w:rFonts w:ascii="Book Antiqua" w:hAnsi="Book Antiqua" w:cs="Arial"/>
                <w:color w:val="000000"/>
                <w:sz w:val="22"/>
                <w:szCs w:val="22"/>
              </w:rPr>
              <w:t>L’unité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U</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13</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986400">
            <w:pPr>
              <w:jc w:val="center"/>
              <w:rPr>
                <w:rFonts w:ascii="Book Antiqua" w:hAnsi="Book Antiqua" w:cs="Arial"/>
                <w:color w:val="000000"/>
                <w:sz w:val="22"/>
                <w:szCs w:val="22"/>
              </w:rPr>
            </w:pPr>
            <w:r w:rsidRPr="009C2EEB">
              <w:rPr>
                <w:rFonts w:ascii="Book Antiqua" w:hAnsi="Book Antiqua" w:cs="Arial"/>
                <w:color w:val="000000"/>
                <w:sz w:val="22"/>
                <w:szCs w:val="22"/>
              </w:rPr>
              <w:t>907</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Attaches, dominos, boîtiers, boîtes de dérivation, toutes sujétions de sécurité et raccordement au réseau existant dans l'établissement</w:t>
            </w:r>
          </w:p>
          <w:p w:rsidR="007F4ADA" w:rsidRPr="009C2EEB" w:rsidRDefault="007F4ADA" w:rsidP="007E7A5B">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fourniture et l’installation des accessoires. Il comprend notamment :</w:t>
            </w:r>
          </w:p>
          <w:p w:rsidR="007F4ADA" w:rsidRPr="009C2EEB" w:rsidRDefault="007F4ADA" w:rsidP="007E7A5B">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et la pose de 04 boîtes de dérivation de 160 x 160 ;</w:t>
            </w:r>
          </w:p>
          <w:p w:rsidR="007F4ADA" w:rsidRPr="009C2EEB" w:rsidRDefault="007F4ADA" w:rsidP="007E7A5B">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et l’installation des attaches, dominos, etc ;</w:t>
            </w:r>
          </w:p>
          <w:p w:rsidR="007F4ADA" w:rsidRPr="009C2EEB" w:rsidRDefault="007F4ADA" w:rsidP="007E7A5B">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raccordement au réseau existant ;</w:t>
            </w:r>
          </w:p>
          <w:p w:rsidR="007F4ADA" w:rsidRPr="009C2EEB" w:rsidRDefault="007F4ADA" w:rsidP="007E7A5B">
            <w:pPr>
              <w:rPr>
                <w:rFonts w:ascii="Book Antiqua" w:hAnsi="Book Antiqua" w:cs="Arial"/>
                <w:color w:val="000000"/>
                <w:sz w:val="22"/>
                <w:szCs w:val="22"/>
              </w:rPr>
            </w:pPr>
            <w:r w:rsidRPr="009C2EEB">
              <w:rPr>
                <w:rFonts w:ascii="Book Antiqua" w:hAnsi="Book Antiqua" w:cs="Arial"/>
                <w:color w:val="000000"/>
                <w:sz w:val="22"/>
                <w:szCs w:val="22"/>
              </w:rPr>
              <w:t>- et toutes sujétions spéciales de sécurité.</w:t>
            </w:r>
          </w:p>
          <w:p w:rsidR="007F4ADA" w:rsidRPr="009C2EEB" w:rsidRDefault="007F4ADA" w:rsidP="007E7A5B">
            <w:pPr>
              <w:rPr>
                <w:rFonts w:ascii="Book Antiqua" w:hAnsi="Book Antiqua" w:cs="Arial"/>
                <w:color w:val="000000"/>
                <w:sz w:val="22"/>
                <w:szCs w:val="22"/>
              </w:rPr>
            </w:pPr>
          </w:p>
          <w:p w:rsidR="007F4ADA" w:rsidRPr="009C2EEB" w:rsidRDefault="007F4ADA" w:rsidP="007E7A5B">
            <w:pPr>
              <w:rPr>
                <w:rFonts w:ascii="Book Antiqua" w:hAnsi="Book Antiqua" w:cs="Arial"/>
                <w:color w:val="000000"/>
                <w:sz w:val="22"/>
                <w:szCs w:val="22"/>
              </w:rPr>
            </w:pPr>
            <w:r w:rsidRPr="009C2EEB">
              <w:rPr>
                <w:rFonts w:ascii="Book Antiqua" w:hAnsi="Book Antiqua" w:cs="Arial"/>
                <w:color w:val="000000"/>
                <w:sz w:val="22"/>
                <w:szCs w:val="22"/>
              </w:rPr>
              <w:t>Il s’applique à l’ensemble des accessoires installés</w:t>
            </w:r>
          </w:p>
          <w:p w:rsidR="007F4ADA" w:rsidRPr="009C2EEB" w:rsidRDefault="007F4ADA" w:rsidP="007E7A5B">
            <w:pPr>
              <w:rPr>
                <w:rFonts w:ascii="Book Antiqua" w:hAnsi="Book Antiqua" w:cs="Arial"/>
                <w:color w:val="000000"/>
                <w:sz w:val="22"/>
                <w:szCs w:val="22"/>
              </w:rPr>
            </w:pPr>
          </w:p>
          <w:p w:rsidR="007F4ADA" w:rsidRPr="009C2EEB" w:rsidRDefault="007F4ADA" w:rsidP="007E7A5B">
            <w:pPr>
              <w:rPr>
                <w:rFonts w:ascii="Book Antiqua" w:hAnsi="Book Antiqua" w:cs="Arial"/>
                <w:color w:val="000000"/>
                <w:sz w:val="22"/>
                <w:szCs w:val="22"/>
              </w:rPr>
            </w:pPr>
            <w:r w:rsidRPr="009C2EEB">
              <w:rPr>
                <w:rFonts w:ascii="Book Antiqua" w:hAnsi="Book Antiqua" w:cs="Arial"/>
                <w:color w:val="000000"/>
                <w:sz w:val="22"/>
                <w:szCs w:val="22"/>
              </w:rPr>
              <w:t>L’ensemble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Ens</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FF0000"/>
                <w:sz w:val="22"/>
                <w:szCs w:val="22"/>
              </w:rPr>
            </w:pPr>
            <w:r w:rsidRPr="009C2EEB">
              <w:rPr>
                <w:rFonts w:ascii="Book Antiqua" w:hAnsi="Book Antiqua" w:cs="Arial"/>
                <w:color w:val="FF0000"/>
                <w:sz w:val="22"/>
                <w:szCs w:val="22"/>
              </w:rPr>
              <w:t>1</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 </w:t>
            </w:r>
          </w:p>
        </w:tc>
        <w:tc>
          <w:tcPr>
            <w:tcW w:w="5927" w:type="dxa"/>
            <w:gridSpan w:val="7"/>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900</w:t>
            </w: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b/>
                <w:bCs/>
                <w:color w:val="000000"/>
                <w:sz w:val="22"/>
                <w:szCs w:val="22"/>
              </w:rPr>
              <w:lastRenderedPageBreak/>
              <w:t>1000</w:t>
            </w:r>
            <w:r w:rsidRPr="009C2EEB">
              <w:rPr>
                <w:rFonts w:ascii="Book Antiqua" w:hAnsi="Book Antiqua" w:cs="Arial"/>
                <w:color w:val="000000"/>
                <w:sz w:val="22"/>
                <w:szCs w:val="22"/>
              </w:rPr>
              <w:t> </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b/>
                <w:bCs/>
                <w:color w:val="000000"/>
                <w:sz w:val="22"/>
                <w:szCs w:val="22"/>
              </w:rPr>
            </w:pPr>
            <w:r w:rsidRPr="009C2EEB">
              <w:rPr>
                <w:rFonts w:ascii="Book Antiqua" w:hAnsi="Book Antiqua" w:cs="Arial"/>
                <w:b/>
                <w:bCs/>
                <w:sz w:val="22"/>
                <w:szCs w:val="22"/>
              </w:rPr>
              <w:t>REVETEMENT-</w:t>
            </w:r>
            <w:r w:rsidRPr="009C2EEB">
              <w:rPr>
                <w:rFonts w:ascii="Book Antiqua" w:hAnsi="Book Antiqua" w:cs="Arial"/>
                <w:b/>
                <w:bCs/>
                <w:color w:val="000000"/>
                <w:sz w:val="22"/>
                <w:szCs w:val="22"/>
              </w:rPr>
              <w:t>PEINTURE</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1001</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Application de deux couches de peinture à huile sur Plafond </w:t>
            </w: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l’application de peinture pantex 800 sur le plafond en contreplaqué. Il comprend notamment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des surfaces à peindre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 la peinture pantex 800 de couleur Gold aquitaine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accessoires d’application ;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et l’application en deux couches sur impression de la peinture pantex 800 ;</w:t>
            </w: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 et toutes sujétions spéciales de mise en œuvre selon les règles de l’art.</w:t>
            </w:r>
          </w:p>
          <w:p w:rsidR="007F4ADA" w:rsidRPr="009C2EEB" w:rsidRDefault="007F4ADA" w:rsidP="00E4138A">
            <w:pPr>
              <w:rPr>
                <w:rFonts w:ascii="Book Antiqua" w:hAnsi="Book Antiqua" w:cs="Arial"/>
                <w:color w:val="000000"/>
                <w:sz w:val="22"/>
                <w:szCs w:val="22"/>
              </w:rPr>
            </w:pP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Il s’applique au mètre carré de bicouche de peinture réalisé.</w:t>
            </w:r>
          </w:p>
          <w:p w:rsidR="007F4ADA" w:rsidRPr="009C2EEB" w:rsidRDefault="007F4ADA" w:rsidP="00E4138A">
            <w:pPr>
              <w:rPr>
                <w:rFonts w:ascii="Book Antiqua" w:hAnsi="Book Antiqua" w:cs="Arial"/>
                <w:color w:val="000000"/>
                <w:sz w:val="22"/>
                <w:szCs w:val="22"/>
              </w:rPr>
            </w:pP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Le mètre carré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m</w:t>
            </w:r>
            <w:r w:rsidRPr="009C2EEB">
              <w:rPr>
                <w:rFonts w:ascii="Book Antiqua" w:hAnsi="Book Antiqua" w:cs="Arial"/>
                <w:color w:val="000000"/>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237,2</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Cs/>
                <w:color w:val="000000"/>
                <w:sz w:val="22"/>
                <w:szCs w:val="22"/>
              </w:rPr>
            </w:pPr>
            <w:r w:rsidRPr="009C2EEB">
              <w:rPr>
                <w:rFonts w:ascii="Book Antiqua" w:hAnsi="Book Antiqua" w:cs="Arial"/>
                <w:bCs/>
                <w:color w:val="000000"/>
                <w:sz w:val="22"/>
                <w:szCs w:val="22"/>
              </w:rPr>
              <w:t>1002</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Application de deux couches de peinture huile sur Murs extérieurs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l’application de peinture pantex 1300 sur les murs extérieurs. Il comprend notamment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réalisation d’un échafaudage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des surfaces à peindre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 la peinture pantex 1300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 chaux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accessoires d’application ;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badigeonnage à la chaux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et l’application en deux couches sur impression de la peinture pantex 1300 ;</w:t>
            </w:r>
          </w:p>
          <w:p w:rsidR="007F4ADA" w:rsidRPr="009C2EEB" w:rsidRDefault="007F4ADA" w:rsidP="00E15E75">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Le rebouchage des trous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et toutes sujétions spéciales de mise en œuvre selon les règles de l’art.</w:t>
            </w:r>
          </w:p>
          <w:p w:rsidR="007F4ADA" w:rsidRPr="009C2EEB" w:rsidRDefault="007F4ADA" w:rsidP="00E15E75">
            <w:pPr>
              <w:rPr>
                <w:rFonts w:ascii="Book Antiqua" w:hAnsi="Book Antiqua" w:cs="Arial"/>
                <w:color w:val="000000"/>
                <w:sz w:val="22"/>
                <w:szCs w:val="22"/>
              </w:rPr>
            </w:pP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Il s’applique au mètre carré de bicouche de peinture réalisé.</w:t>
            </w:r>
          </w:p>
          <w:p w:rsidR="007F4ADA" w:rsidRPr="009C2EEB" w:rsidRDefault="007F4ADA" w:rsidP="00E15E75">
            <w:pPr>
              <w:rPr>
                <w:rFonts w:ascii="Book Antiqua" w:hAnsi="Book Antiqua" w:cs="Arial"/>
                <w:color w:val="000000"/>
                <w:sz w:val="22"/>
                <w:szCs w:val="22"/>
              </w:rPr>
            </w:pP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Le mètre carré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m</w:t>
            </w:r>
            <w:r w:rsidRPr="009C2EEB">
              <w:rPr>
                <w:rFonts w:ascii="Book Antiqua" w:hAnsi="Book Antiqua" w:cs="Arial"/>
                <w:color w:val="000000"/>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447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1003</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Application de deux couches de peinture huile sur Murs intérieurs </w:t>
            </w: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l’application de peinture pantex 800 sur le plafond en contreplaqué. Il comprend notamment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des surfaces à peindre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 la peinture pantex 800 de couleur Gold aquitaine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 xml:space="preserve">La fourniture des accessoires d’application ; </w:t>
            </w:r>
          </w:p>
          <w:p w:rsidR="007F4ADA" w:rsidRPr="009C2EEB" w:rsidRDefault="007F4ADA" w:rsidP="00E4138A">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et l’application en deux couches sur impression de la peinture pantex 800 ;</w:t>
            </w: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lastRenderedPageBreak/>
              <w:t>- et toutes sujétions spéciales de mise en œuvre selon les règles de l’art.</w:t>
            </w:r>
          </w:p>
          <w:p w:rsidR="007F4ADA" w:rsidRPr="009C2EEB" w:rsidRDefault="007F4ADA" w:rsidP="00E4138A">
            <w:pPr>
              <w:rPr>
                <w:rFonts w:ascii="Book Antiqua" w:hAnsi="Book Antiqua" w:cs="Arial"/>
                <w:color w:val="000000"/>
                <w:sz w:val="22"/>
                <w:szCs w:val="22"/>
              </w:rPr>
            </w:pP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Il s’applique au mètre carré de bicouche de peinture réalisé.</w:t>
            </w:r>
          </w:p>
          <w:p w:rsidR="007F4ADA" w:rsidRPr="009C2EEB" w:rsidRDefault="007F4ADA" w:rsidP="00E4138A">
            <w:pPr>
              <w:rPr>
                <w:rFonts w:ascii="Book Antiqua" w:hAnsi="Book Antiqua" w:cs="Arial"/>
                <w:color w:val="000000"/>
                <w:sz w:val="22"/>
                <w:szCs w:val="22"/>
              </w:rPr>
            </w:pPr>
          </w:p>
          <w:p w:rsidR="007F4ADA" w:rsidRPr="009C2EEB" w:rsidRDefault="007F4ADA" w:rsidP="00E4138A">
            <w:pPr>
              <w:rPr>
                <w:rFonts w:ascii="Book Antiqua" w:hAnsi="Book Antiqua" w:cs="Arial"/>
                <w:color w:val="000000"/>
                <w:sz w:val="22"/>
                <w:szCs w:val="22"/>
              </w:rPr>
            </w:pPr>
            <w:r w:rsidRPr="009C2EEB">
              <w:rPr>
                <w:rFonts w:ascii="Book Antiqua" w:hAnsi="Book Antiqua" w:cs="Arial"/>
                <w:color w:val="000000"/>
                <w:sz w:val="22"/>
                <w:szCs w:val="22"/>
              </w:rPr>
              <w:t>Le mètre carré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m</w:t>
            </w:r>
            <w:r w:rsidRPr="009C2EEB">
              <w:rPr>
                <w:rFonts w:ascii="Book Antiqua" w:hAnsi="Book Antiqua" w:cs="Arial"/>
                <w:color w:val="000000"/>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447</w:t>
            </w:r>
          </w:p>
        </w:tc>
        <w:tc>
          <w:tcPr>
            <w:tcW w:w="1039" w:type="dxa"/>
            <w:tcBorders>
              <w:top w:val="nil"/>
              <w:left w:val="nil"/>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 </w:t>
            </w:r>
          </w:p>
        </w:tc>
        <w:tc>
          <w:tcPr>
            <w:tcW w:w="924" w:type="dxa"/>
            <w:tcBorders>
              <w:top w:val="single" w:sz="8" w:space="0" w:color="auto"/>
              <w:left w:val="nil"/>
              <w:bottom w:val="single" w:sz="8" w:space="0" w:color="auto"/>
            </w:tcBorders>
            <w:shd w:val="clear" w:color="auto" w:fill="auto"/>
            <w:vAlign w:val="center"/>
            <w:hideMark/>
          </w:tcPr>
          <w:p w:rsidR="007F4ADA" w:rsidRPr="009C2EEB" w:rsidRDefault="007F4ADA" w:rsidP="00DD2B97">
            <w:pPr>
              <w:ind w:firstLineChars="100" w:firstLine="221"/>
              <w:rPr>
                <w:rFonts w:ascii="Book Antiqua" w:hAnsi="Book Antiqua" w:cs="Arial"/>
                <w:b/>
                <w:bCs/>
                <w:color w:val="000000"/>
                <w:sz w:val="22"/>
                <w:szCs w:val="22"/>
              </w:rPr>
            </w:pPr>
            <w:r w:rsidRPr="009C2EEB">
              <w:rPr>
                <w:rFonts w:ascii="Book Antiqua" w:hAnsi="Book Antiqua" w:cs="Arial"/>
                <w:b/>
                <w:bCs/>
                <w:color w:val="000000"/>
                <w:sz w:val="22"/>
                <w:szCs w:val="22"/>
              </w:rPr>
              <w:t>Sous-total 1000</w:t>
            </w:r>
          </w:p>
        </w:tc>
        <w:tc>
          <w:tcPr>
            <w:tcW w:w="229"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230"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230"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230"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900"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3184" w:type="dxa"/>
            <w:tcBorders>
              <w:top w:val="single" w:sz="8" w:space="0" w:color="auto"/>
              <w:left w:val="nil"/>
              <w:bottom w:val="single" w:sz="8" w:space="0" w:color="auto"/>
            </w:tcBorders>
            <w:shd w:val="clear" w:color="auto" w:fill="auto"/>
            <w:vAlign w:val="center"/>
          </w:tcPr>
          <w:p w:rsidR="007F4ADA" w:rsidRPr="009C2EEB" w:rsidRDefault="007F4ADA" w:rsidP="00DD2B97">
            <w:pPr>
              <w:ind w:firstLineChars="100" w:firstLine="221"/>
              <w:rPr>
                <w:rFonts w:ascii="Book Antiqua" w:hAnsi="Book Antiqua" w:cs="Arial"/>
                <w:b/>
                <w:bCs/>
                <w:color w:val="000000"/>
                <w:sz w:val="22"/>
                <w:szCs w:val="22"/>
              </w:rPr>
            </w:pPr>
          </w:p>
        </w:tc>
        <w:tc>
          <w:tcPr>
            <w:tcW w:w="800"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74" w:type="dxa"/>
            <w:tcBorders>
              <w:top w:val="single" w:sz="8" w:space="0" w:color="auto"/>
              <w:bottom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p>
        </w:tc>
        <w:tc>
          <w:tcPr>
            <w:tcW w:w="1039" w:type="dxa"/>
            <w:tcBorders>
              <w:top w:val="single" w:sz="8" w:space="0" w:color="auto"/>
              <w:bottom w:val="single" w:sz="8" w:space="0" w:color="auto"/>
              <w:right w:val="single" w:sz="8" w:space="0" w:color="auto"/>
            </w:tcBorders>
            <w:shd w:val="clear" w:color="auto" w:fill="auto"/>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41"/>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b/>
                <w:bCs/>
                <w:color w:val="000000"/>
                <w:sz w:val="22"/>
                <w:szCs w:val="22"/>
              </w:rPr>
            </w:pPr>
            <w:r w:rsidRPr="009C2EEB">
              <w:rPr>
                <w:rFonts w:ascii="Book Antiqua" w:hAnsi="Book Antiqua" w:cs="Arial"/>
                <w:color w:val="000000"/>
                <w:sz w:val="22"/>
                <w:szCs w:val="22"/>
              </w:rPr>
              <w:t> </w:t>
            </w:r>
            <w:r w:rsidRPr="009C2EEB">
              <w:rPr>
                <w:rFonts w:ascii="Book Antiqua" w:hAnsi="Book Antiqua" w:cs="Arial"/>
                <w:b/>
                <w:bCs/>
                <w:color w:val="000000"/>
                <w:sz w:val="22"/>
                <w:szCs w:val="22"/>
              </w:rPr>
              <w:t>1100</w:t>
            </w:r>
          </w:p>
          <w:p w:rsidR="007F4ADA" w:rsidRPr="009C2EEB" w:rsidRDefault="007F4ADA" w:rsidP="00DD2B97">
            <w:pPr>
              <w:jc w:val="center"/>
              <w:rPr>
                <w:rFonts w:ascii="Book Antiqua" w:hAnsi="Book Antiqua" w:cs="Arial"/>
                <w:color w:val="000000"/>
                <w:sz w:val="22"/>
                <w:szCs w:val="22"/>
              </w:rPr>
            </w:pPr>
          </w:p>
        </w:tc>
        <w:tc>
          <w:tcPr>
            <w:tcW w:w="8840" w:type="dxa"/>
            <w:gridSpan w:val="10"/>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b/>
                <w:bCs/>
                <w:color w:val="000000"/>
                <w:sz w:val="22"/>
                <w:szCs w:val="22"/>
              </w:rPr>
              <w:t xml:space="preserve">   VRD </w:t>
            </w: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1101</w:t>
            </w:r>
          </w:p>
        </w:tc>
        <w:tc>
          <w:tcPr>
            <w:tcW w:w="5927" w:type="dxa"/>
            <w:gridSpan w:val="7"/>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Caniveaux en agglos bourrés et fonds en béton avec éventuellement des dallettes d’accès</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l’exécution des caniveaux en béton armé. Il comprend notamment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la réalisation des fouilles de 60 x 40 cm tout autour du bâtiment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xml:space="preserve">- la fourniture des matériaux servant à la confection du béton de fond du caniveau;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la fourniture des armatures  et des autres matériaux;</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xml:space="preserve">- le coulage d’un béton légèrement armé de 10cm au fond du caniveau ;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-le coulage d’un béton armé d’épaisseur 10cm aux parois verticales du caniveau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Il s’applique au mètre linéaire de caniveau de 40 x 30cm réalisé.</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Le mètre linéaire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ml</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74</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1102</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Dallage des alentours du bâtiment en gros béton dosé à 350 kg/m3</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réalisation d’un dallage en béton armé. Il comprend notamment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la fourniture des matériaux servant à la confection du béton légèrement armé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le nivellement des surfaces à daller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la confection du béton armé  de treillis soudé;</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le coulage du béton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le ferraillage ;</w:t>
            </w: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 et toutes sujétions.</w:t>
            </w:r>
          </w:p>
          <w:p w:rsidR="007F4ADA" w:rsidRPr="009C2EEB" w:rsidRDefault="007F4ADA" w:rsidP="00E15E75">
            <w:pPr>
              <w:rPr>
                <w:rFonts w:ascii="Book Antiqua" w:hAnsi="Book Antiqua" w:cs="Arial"/>
                <w:color w:val="000000"/>
                <w:sz w:val="22"/>
                <w:szCs w:val="22"/>
              </w:rPr>
            </w:pP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Il s’applique au mètre carré de béton armé coulé.</w:t>
            </w:r>
          </w:p>
          <w:p w:rsidR="007F4ADA" w:rsidRPr="009C2EEB" w:rsidRDefault="007F4ADA" w:rsidP="00E15E75">
            <w:pPr>
              <w:rPr>
                <w:rFonts w:ascii="Book Antiqua" w:hAnsi="Book Antiqua" w:cs="Arial"/>
                <w:color w:val="000000"/>
                <w:sz w:val="22"/>
                <w:szCs w:val="22"/>
              </w:rPr>
            </w:pPr>
          </w:p>
          <w:p w:rsidR="007F4ADA" w:rsidRPr="009C2EEB" w:rsidRDefault="007F4ADA" w:rsidP="00E15E75">
            <w:pPr>
              <w:rPr>
                <w:rFonts w:ascii="Book Antiqua" w:hAnsi="Book Antiqua" w:cs="Arial"/>
                <w:color w:val="000000"/>
                <w:sz w:val="22"/>
                <w:szCs w:val="22"/>
              </w:rPr>
            </w:pPr>
            <w:r w:rsidRPr="009C2EEB">
              <w:rPr>
                <w:rFonts w:ascii="Book Antiqua" w:hAnsi="Book Antiqua" w:cs="Arial"/>
                <w:color w:val="000000"/>
                <w:sz w:val="22"/>
                <w:szCs w:val="22"/>
              </w:rPr>
              <w:t>Le mètre carré à____________________</w:t>
            </w:r>
            <w:r w:rsidRPr="009C2EEB">
              <w:rPr>
                <w:rFonts w:ascii="Book Antiqua" w:hAnsi="Book Antiqua" w:cs="Arial"/>
                <w:b/>
                <w:color w:val="000000"/>
                <w:sz w:val="22"/>
                <w:szCs w:val="22"/>
              </w:rPr>
              <w:t xml:space="preserve"> FCFA</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m</w:t>
            </w:r>
            <w:r w:rsidRPr="009C2EEB">
              <w:rPr>
                <w:rFonts w:ascii="Book Antiqua" w:hAnsi="Book Antiqua" w:cs="Arial"/>
                <w:color w:val="000000"/>
                <w:sz w:val="22"/>
                <w:szCs w:val="22"/>
                <w:vertAlign w:val="superscript"/>
              </w:rPr>
              <w:t>2</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FF0000"/>
                <w:sz w:val="22"/>
                <w:szCs w:val="22"/>
              </w:rPr>
              <w:t>74</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r w:rsidR="007F4ADA" w:rsidRPr="009C2EEB" w:rsidTr="00A1474C">
        <w:trPr>
          <w:trHeight w:val="57"/>
          <w:jc w:val="center"/>
        </w:trPr>
        <w:tc>
          <w:tcPr>
            <w:tcW w:w="695" w:type="dxa"/>
            <w:tcBorders>
              <w:top w:val="nil"/>
              <w:left w:val="single" w:sz="8" w:space="0" w:color="auto"/>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1103</w:t>
            </w:r>
          </w:p>
        </w:tc>
        <w:tc>
          <w:tcPr>
            <w:tcW w:w="5927" w:type="dxa"/>
            <w:gridSpan w:val="7"/>
            <w:tcBorders>
              <w:top w:val="nil"/>
              <w:left w:val="nil"/>
              <w:bottom w:val="single" w:sz="8" w:space="0" w:color="auto"/>
              <w:right w:val="single" w:sz="8" w:space="0" w:color="auto"/>
            </w:tcBorders>
            <w:shd w:val="clear" w:color="auto" w:fill="auto"/>
            <w:vAlign w:val="center"/>
            <w:hideMark/>
          </w:tcPr>
          <w:p w:rsidR="007F4ADA" w:rsidRPr="009C2EEB" w:rsidRDefault="007F4ADA" w:rsidP="00DD2B97">
            <w:pPr>
              <w:rPr>
                <w:rFonts w:ascii="Book Antiqua" w:hAnsi="Book Antiqua" w:cs="Arial"/>
                <w:color w:val="000000"/>
                <w:sz w:val="22"/>
                <w:szCs w:val="22"/>
              </w:rPr>
            </w:pPr>
            <w:r w:rsidRPr="009C2EEB">
              <w:rPr>
                <w:rFonts w:ascii="Book Antiqua" w:hAnsi="Book Antiqua" w:cs="Arial"/>
                <w:color w:val="000000"/>
                <w:sz w:val="22"/>
                <w:szCs w:val="22"/>
              </w:rPr>
              <w:t xml:space="preserve">Rampe d’accès pour handicapés </w:t>
            </w:r>
          </w:p>
          <w:p w:rsidR="007F4ADA" w:rsidRPr="009C2EEB" w:rsidRDefault="007F4ADA" w:rsidP="003863E9">
            <w:pPr>
              <w:rPr>
                <w:rFonts w:ascii="Book Antiqua" w:hAnsi="Book Antiqua" w:cs="Arial"/>
                <w:color w:val="000000"/>
                <w:sz w:val="22"/>
                <w:szCs w:val="22"/>
              </w:rPr>
            </w:pPr>
            <w:r w:rsidRPr="009C2EEB">
              <w:rPr>
                <w:rFonts w:ascii="Book Antiqua" w:hAnsi="Book Antiqua" w:cs="Arial"/>
                <w:color w:val="000000"/>
                <w:sz w:val="22"/>
                <w:szCs w:val="22"/>
              </w:rPr>
              <w:t>Ce prix rémunère dans les conditions prévues au contrat la réalisation de la rampe. Il comprend notamment :</w:t>
            </w:r>
          </w:p>
          <w:p w:rsidR="007F4ADA" w:rsidRPr="009C2EEB" w:rsidRDefault="007F4ADA" w:rsidP="003863E9">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préparation des surfaces;</w:t>
            </w:r>
          </w:p>
          <w:p w:rsidR="007F4ADA" w:rsidRPr="009C2EEB" w:rsidRDefault="007F4ADA" w:rsidP="003863E9">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t>La fourniture des matériaux;</w:t>
            </w:r>
          </w:p>
          <w:p w:rsidR="007F4ADA" w:rsidRPr="009C2EEB" w:rsidRDefault="007F4ADA" w:rsidP="003863E9">
            <w:pPr>
              <w:numPr>
                <w:ilvl w:val="0"/>
                <w:numId w:val="75"/>
              </w:numPr>
              <w:rPr>
                <w:rFonts w:ascii="Book Antiqua" w:hAnsi="Book Antiqua" w:cs="Arial"/>
                <w:color w:val="000000"/>
                <w:sz w:val="22"/>
                <w:szCs w:val="22"/>
              </w:rPr>
            </w:pPr>
            <w:r w:rsidRPr="009C2EEB">
              <w:rPr>
                <w:rFonts w:ascii="Book Antiqua" w:hAnsi="Book Antiqua" w:cs="Arial"/>
                <w:color w:val="000000"/>
                <w:sz w:val="22"/>
                <w:szCs w:val="22"/>
              </w:rPr>
              <w:lastRenderedPageBreak/>
              <w:t>La pose;</w:t>
            </w:r>
          </w:p>
          <w:p w:rsidR="007F4ADA" w:rsidRPr="009C2EEB" w:rsidRDefault="007F4ADA" w:rsidP="003863E9">
            <w:pPr>
              <w:rPr>
                <w:rFonts w:ascii="Book Antiqua" w:hAnsi="Book Antiqua" w:cs="Arial"/>
                <w:color w:val="000000"/>
                <w:sz w:val="22"/>
                <w:szCs w:val="22"/>
              </w:rPr>
            </w:pPr>
            <w:r w:rsidRPr="009C2EEB">
              <w:rPr>
                <w:rFonts w:ascii="Book Antiqua" w:hAnsi="Book Antiqua" w:cs="Arial"/>
                <w:color w:val="000000"/>
                <w:sz w:val="22"/>
                <w:szCs w:val="22"/>
              </w:rPr>
              <w:t>- et toutes sujétions spéciales de mise en œuvre selon les règles de l’art.</w:t>
            </w:r>
          </w:p>
          <w:p w:rsidR="007F4ADA" w:rsidRPr="009C2EEB" w:rsidRDefault="007F4ADA" w:rsidP="00946951">
            <w:pPr>
              <w:rPr>
                <w:rFonts w:ascii="Book Antiqua" w:hAnsi="Book Antiqua" w:cs="Arial"/>
                <w:color w:val="000000"/>
                <w:sz w:val="22"/>
                <w:szCs w:val="22"/>
              </w:rPr>
            </w:pPr>
            <w:r w:rsidRPr="009C2EEB">
              <w:rPr>
                <w:rFonts w:ascii="Book Antiqua" w:hAnsi="Book Antiqua" w:cs="Arial"/>
                <w:color w:val="000000"/>
                <w:sz w:val="22"/>
                <w:szCs w:val="22"/>
              </w:rPr>
              <w:t>L’ensemble à___________________</w:t>
            </w:r>
            <w:r w:rsidRPr="009C2EEB">
              <w:rPr>
                <w:rFonts w:ascii="Book Antiqua" w:hAnsi="Book Antiqua" w:cs="Arial"/>
                <w:b/>
                <w:color w:val="000000"/>
                <w:sz w:val="22"/>
                <w:szCs w:val="22"/>
              </w:rPr>
              <w:t xml:space="preserve"> FCFA</w:t>
            </w:r>
            <w:r w:rsidRPr="009C2EEB">
              <w:rPr>
                <w:rFonts w:ascii="Book Antiqua" w:hAnsi="Book Antiqua" w:cs="Arial"/>
                <w:color w:val="000000"/>
                <w:sz w:val="22"/>
                <w:szCs w:val="22"/>
              </w:rPr>
              <w:t xml:space="preserve"> _</w:t>
            </w:r>
          </w:p>
        </w:tc>
        <w:tc>
          <w:tcPr>
            <w:tcW w:w="800"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lastRenderedPageBreak/>
              <w:t>Ens</w:t>
            </w:r>
          </w:p>
        </w:tc>
        <w:tc>
          <w:tcPr>
            <w:tcW w:w="1074" w:type="dxa"/>
            <w:tcBorders>
              <w:top w:val="nil"/>
              <w:left w:val="nil"/>
              <w:bottom w:val="single" w:sz="8" w:space="0" w:color="auto"/>
              <w:right w:val="single" w:sz="8" w:space="0" w:color="auto"/>
            </w:tcBorders>
            <w:shd w:val="clear" w:color="auto" w:fill="auto"/>
            <w:noWrap/>
            <w:vAlign w:val="center"/>
            <w:hideMark/>
          </w:tcPr>
          <w:p w:rsidR="007F4ADA" w:rsidRPr="009C2EEB" w:rsidRDefault="007F4ADA" w:rsidP="00DD2B97">
            <w:pPr>
              <w:jc w:val="center"/>
              <w:rPr>
                <w:rFonts w:ascii="Book Antiqua" w:hAnsi="Book Antiqua" w:cs="Arial"/>
                <w:color w:val="000000"/>
                <w:sz w:val="22"/>
                <w:szCs w:val="22"/>
              </w:rPr>
            </w:pPr>
            <w:r w:rsidRPr="009C2EEB">
              <w:rPr>
                <w:rFonts w:ascii="Book Antiqua" w:hAnsi="Book Antiqua" w:cs="Arial"/>
                <w:color w:val="000000"/>
                <w:sz w:val="22"/>
                <w:szCs w:val="22"/>
              </w:rPr>
              <w:t>1</w:t>
            </w:r>
          </w:p>
        </w:tc>
        <w:tc>
          <w:tcPr>
            <w:tcW w:w="1039" w:type="dxa"/>
            <w:tcBorders>
              <w:top w:val="nil"/>
              <w:left w:val="nil"/>
              <w:bottom w:val="single" w:sz="8" w:space="0" w:color="auto"/>
              <w:right w:val="single" w:sz="8" w:space="0" w:color="auto"/>
            </w:tcBorders>
            <w:shd w:val="clear" w:color="000000" w:fill="FFFFFF"/>
            <w:noWrap/>
            <w:vAlign w:val="center"/>
          </w:tcPr>
          <w:p w:rsidR="007F4ADA" w:rsidRPr="009C2EEB" w:rsidRDefault="007F4ADA" w:rsidP="00DD2B97">
            <w:pPr>
              <w:jc w:val="center"/>
              <w:rPr>
                <w:rFonts w:ascii="Book Antiqua" w:hAnsi="Book Antiqua" w:cs="Arial"/>
                <w:color w:val="000000"/>
                <w:sz w:val="22"/>
                <w:szCs w:val="22"/>
              </w:rPr>
            </w:pPr>
          </w:p>
        </w:tc>
      </w:tr>
    </w:tbl>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Default="00DD2B97" w:rsidP="00230C15">
      <w:pPr>
        <w:suppressAutoHyphens w:val="0"/>
        <w:autoSpaceDN/>
        <w:textAlignment w:val="auto"/>
        <w:rPr>
          <w:rFonts w:ascii="Book Antiqua" w:hAnsi="Book Antiqua"/>
        </w:rPr>
      </w:pPr>
    </w:p>
    <w:p w:rsidR="00DD2B97" w:rsidRPr="00787254" w:rsidRDefault="00DD2B97" w:rsidP="00230C15">
      <w:pPr>
        <w:suppressAutoHyphens w:val="0"/>
        <w:autoSpaceDN/>
        <w:textAlignment w:val="auto"/>
        <w:rPr>
          <w:rFonts w:ascii="Book Antiqua" w:eastAsia="Calibri" w:hAnsi="Book Antiqua"/>
          <w:spacing w:val="45"/>
          <w:lang w:eastAsia="en-US"/>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7" w:name="_Toc390335368"/>
      <w:bookmarkStart w:id="398" w:name="_Toc390418127"/>
      <w:bookmarkStart w:id="399" w:name="_Toc97543363"/>
      <w:bookmarkStart w:id="400" w:name="_Toc97557123"/>
      <w:bookmarkStart w:id="401"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7"/>
      <w:bookmarkEnd w:id="398"/>
      <w:bookmarkEnd w:id="399"/>
      <w:bookmarkEnd w:id="400"/>
      <w:bookmarkEnd w:id="401"/>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8640" w:type="dxa"/>
        <w:jc w:val="center"/>
        <w:tblCellMar>
          <w:left w:w="70" w:type="dxa"/>
          <w:right w:w="70" w:type="dxa"/>
        </w:tblCellMar>
        <w:tblLook w:val="04A0"/>
      </w:tblPr>
      <w:tblGrid>
        <w:gridCol w:w="720"/>
        <w:gridCol w:w="3420"/>
        <w:gridCol w:w="900"/>
        <w:gridCol w:w="720"/>
        <w:gridCol w:w="1260"/>
        <w:gridCol w:w="1620"/>
      </w:tblGrid>
      <w:tr w:rsidR="00946951" w:rsidRPr="00946951" w:rsidTr="007F4ADA">
        <w:trPr>
          <w:trHeight w:val="499"/>
          <w:tblHeader/>
          <w:jc w:val="center"/>
        </w:trPr>
        <w:tc>
          <w:tcPr>
            <w:tcW w:w="72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lastRenderedPageBreak/>
              <w:t>N°</w:t>
            </w:r>
          </w:p>
        </w:tc>
        <w:tc>
          <w:tcPr>
            <w:tcW w:w="342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Désignation des ouvrages </w:t>
            </w:r>
          </w:p>
        </w:tc>
        <w:tc>
          <w:tcPr>
            <w:tcW w:w="90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Unités</w:t>
            </w:r>
          </w:p>
        </w:tc>
        <w:tc>
          <w:tcPr>
            <w:tcW w:w="72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Qté</w:t>
            </w:r>
          </w:p>
        </w:tc>
        <w:tc>
          <w:tcPr>
            <w:tcW w:w="126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 U</w:t>
            </w:r>
          </w:p>
        </w:tc>
        <w:tc>
          <w:tcPr>
            <w:tcW w:w="1620" w:type="dxa"/>
            <w:tcBorders>
              <w:top w:val="single" w:sz="8" w:space="0" w:color="auto"/>
              <w:left w:val="nil"/>
              <w:bottom w:val="single" w:sz="8" w:space="0" w:color="auto"/>
              <w:right w:val="single" w:sz="8" w:space="0" w:color="auto"/>
            </w:tcBorders>
            <w:shd w:val="clear" w:color="auto" w:fill="D9D9D9"/>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 Total</w:t>
            </w: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100</w:t>
            </w:r>
          </w:p>
        </w:tc>
        <w:tc>
          <w:tcPr>
            <w:tcW w:w="4320" w:type="dxa"/>
            <w:gridSpan w:val="2"/>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TRAVAUX PREPARATOIRES - ETUDES </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101</w:t>
            </w:r>
          </w:p>
        </w:tc>
        <w:tc>
          <w:tcPr>
            <w:tcW w:w="3420" w:type="dxa"/>
            <w:tcBorders>
              <w:top w:val="nil"/>
              <w:left w:val="single" w:sz="4" w:space="0" w:color="auto"/>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Débroussaillage du site y compris toutes sujétions</w:t>
            </w:r>
          </w:p>
        </w:tc>
        <w:tc>
          <w:tcPr>
            <w:tcW w:w="900" w:type="dxa"/>
            <w:tcBorders>
              <w:top w:val="nil"/>
              <w:left w:val="nil"/>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250</w:t>
            </w:r>
          </w:p>
        </w:tc>
        <w:tc>
          <w:tcPr>
            <w:tcW w:w="1260" w:type="dxa"/>
            <w:tcBorders>
              <w:top w:val="nil"/>
              <w:left w:val="nil"/>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102</w:t>
            </w:r>
          </w:p>
        </w:tc>
        <w:tc>
          <w:tcPr>
            <w:tcW w:w="3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Installation de chantier</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100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200</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TERRASSEMENT</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201</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Nivellement de la plateforme</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250</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202</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Fouilles en rigoles et en puits</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52</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203</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Remblais de terre</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200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300</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FONDATIONS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301</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Béton de propreté ep 5cm dosé à 150kg/m3</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302</w:t>
            </w:r>
          </w:p>
        </w:tc>
        <w:tc>
          <w:tcPr>
            <w:tcW w:w="3420" w:type="dxa"/>
            <w:tcBorders>
              <w:top w:val="nil"/>
              <w:left w:val="nil"/>
              <w:bottom w:val="single" w:sz="8" w:space="0" w:color="auto"/>
              <w:right w:val="single" w:sz="8" w:space="0" w:color="auto"/>
            </w:tcBorders>
            <w:shd w:val="clear" w:color="auto" w:fill="auto"/>
            <w:noWrap/>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Agglos de 15x20x40 bourrés pour soubassement</w:t>
            </w:r>
          </w:p>
        </w:tc>
        <w:tc>
          <w:tcPr>
            <w:tcW w:w="90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103</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303</w:t>
            </w:r>
          </w:p>
        </w:tc>
        <w:tc>
          <w:tcPr>
            <w:tcW w:w="3420" w:type="dxa"/>
            <w:tcBorders>
              <w:top w:val="nil"/>
              <w:left w:val="nil"/>
              <w:bottom w:val="single" w:sz="8" w:space="0" w:color="auto"/>
              <w:right w:val="single" w:sz="8" w:space="0" w:color="auto"/>
            </w:tcBorders>
            <w:shd w:val="clear" w:color="auto" w:fill="auto"/>
            <w:noWrap/>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Béton armé pour semelles, amorces  poteaux, et longrines dosé à 350kg/m3</w:t>
            </w:r>
          </w:p>
        </w:tc>
        <w:tc>
          <w:tcPr>
            <w:tcW w:w="90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10,21</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304</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Dallage en béton dosé à 350 kg/m3 et d’épaisseur 8 cm</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237,2</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305</w:t>
            </w:r>
          </w:p>
        </w:tc>
        <w:tc>
          <w:tcPr>
            <w:tcW w:w="3420" w:type="dxa"/>
            <w:tcBorders>
              <w:top w:val="nil"/>
              <w:left w:val="nil"/>
              <w:bottom w:val="single" w:sz="8" w:space="0" w:color="auto"/>
              <w:right w:val="single" w:sz="8" w:space="0" w:color="auto"/>
            </w:tcBorders>
            <w:shd w:val="clear" w:color="auto" w:fill="auto"/>
            <w:noWrap/>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Chappe lissée</w:t>
            </w:r>
          </w:p>
        </w:tc>
        <w:tc>
          <w:tcPr>
            <w:tcW w:w="90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237,2</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300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400 </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MAÇONNERIE - ELEVATION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401</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Murs en agglo creux de 15x20x40 cm</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447</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403</w:t>
            </w:r>
          </w:p>
        </w:tc>
        <w:tc>
          <w:tcPr>
            <w:tcW w:w="3420" w:type="dxa"/>
            <w:tcBorders>
              <w:top w:val="nil"/>
              <w:left w:val="nil"/>
              <w:bottom w:val="single" w:sz="8" w:space="0" w:color="auto"/>
              <w:right w:val="single" w:sz="8" w:space="0" w:color="auto"/>
            </w:tcBorders>
            <w:shd w:val="clear" w:color="auto" w:fill="auto"/>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Enduits au mortier de ciment</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894</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404</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Béton armé pour poteaux, linteaux, chaînage et poutres</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3</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405</w:t>
            </w:r>
          </w:p>
        </w:tc>
        <w:tc>
          <w:tcPr>
            <w:tcW w:w="3420" w:type="dxa"/>
            <w:tcBorders>
              <w:top w:val="nil"/>
              <w:left w:val="nil"/>
              <w:bottom w:val="single" w:sz="8" w:space="0" w:color="auto"/>
              <w:right w:val="single" w:sz="8" w:space="0" w:color="auto"/>
            </w:tcBorders>
            <w:shd w:val="clear" w:color="auto" w:fill="auto"/>
            <w:noWrap/>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Fourniture et pose du claustra</w:t>
            </w:r>
          </w:p>
        </w:tc>
        <w:tc>
          <w:tcPr>
            <w:tcW w:w="90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1,6</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400</w:t>
            </w:r>
          </w:p>
        </w:tc>
        <w:tc>
          <w:tcPr>
            <w:tcW w:w="900" w:type="dxa"/>
            <w:tcBorders>
              <w:top w:val="single" w:sz="8" w:space="0" w:color="auto"/>
              <w:bottom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bottom"/>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500</w:t>
            </w:r>
          </w:p>
        </w:tc>
        <w:tc>
          <w:tcPr>
            <w:tcW w:w="3420" w:type="dxa"/>
            <w:tcBorders>
              <w:top w:val="nil"/>
              <w:left w:val="nil"/>
              <w:bottom w:val="single" w:sz="8" w:space="0" w:color="auto"/>
              <w:right w:val="single" w:sz="8" w:space="0" w:color="auto"/>
            </w:tcBorders>
            <w:shd w:val="clear" w:color="auto" w:fill="auto"/>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CHARPENTE ET COUVERTURE</w:t>
            </w:r>
          </w:p>
        </w:tc>
        <w:tc>
          <w:tcPr>
            <w:tcW w:w="90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nil"/>
              <w:left w:val="nil"/>
              <w:bottom w:val="single" w:sz="8" w:space="0" w:color="auto"/>
              <w:right w:val="single" w:sz="8" w:space="0" w:color="auto"/>
            </w:tcBorders>
            <w:shd w:val="clear" w:color="auto" w:fill="auto"/>
            <w:noWrap/>
            <w:vAlign w:val="bottom"/>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501</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Fermes doublées en bastaings de 3 x 15</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m³</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6</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502</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Pannes (chevrons) et lattes de rive pignon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m³</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503</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Plafond en contreplaqué à l’intérieur</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237,2</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504</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Planche de rive</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ml</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lastRenderedPageBreak/>
              <w:t>505</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Tôle bac alu de 6/10e</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310</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506</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Tôle faîtière de 50cm de large</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ml</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29</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507</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bandes de rive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ml</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35</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508</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Tôles lisses pour plafond extérieur</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m²</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74</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500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600</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MENUISERIE BOIS</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601</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Porte en bois de 150 x 210</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424639" w:rsidRDefault="00424639" w:rsidP="00424639">
            <w:r w:rsidRPr="00396D84">
              <w:rPr>
                <w:rFonts w:ascii="Book Antiqua" w:hAnsi="Book Antiqua"/>
                <w:b/>
                <w:bCs/>
                <w:sz w:val="22"/>
                <w:szCs w:val="22"/>
              </w:rPr>
              <w:t>60</w:t>
            </w:r>
            <w:r>
              <w:rPr>
                <w:rFonts w:ascii="Book Antiqua" w:hAnsi="Book Antiqua"/>
                <w:b/>
                <w:bCs/>
                <w:sz w:val="22"/>
                <w:szCs w:val="22"/>
              </w:rPr>
              <w:t>2</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Porte en bois de 85x 210</w:t>
            </w:r>
          </w:p>
        </w:tc>
        <w:tc>
          <w:tcPr>
            <w:tcW w:w="90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w:t>
            </w:r>
          </w:p>
        </w:tc>
        <w:tc>
          <w:tcPr>
            <w:tcW w:w="1260" w:type="dxa"/>
            <w:tcBorders>
              <w:top w:val="nil"/>
              <w:left w:val="nil"/>
              <w:bottom w:val="single" w:sz="8" w:space="0" w:color="auto"/>
              <w:right w:val="single" w:sz="8" w:space="0" w:color="auto"/>
            </w:tcBorders>
            <w:shd w:val="clear" w:color="000000" w:fill="FFFFFF"/>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424639" w:rsidRDefault="00424639" w:rsidP="00424639">
            <w:r w:rsidRPr="00396D84">
              <w:rPr>
                <w:rFonts w:ascii="Book Antiqua" w:hAnsi="Book Antiqua"/>
                <w:b/>
                <w:bCs/>
                <w:sz w:val="22"/>
                <w:szCs w:val="22"/>
              </w:rPr>
              <w:t>60</w:t>
            </w:r>
            <w:r>
              <w:rPr>
                <w:rFonts w:ascii="Book Antiqua" w:hAnsi="Book Antiqua"/>
                <w:b/>
                <w:bCs/>
                <w:sz w:val="22"/>
                <w:szCs w:val="22"/>
              </w:rPr>
              <w:t>3</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Fenêtres en en bois 70x70</w:t>
            </w:r>
          </w:p>
        </w:tc>
        <w:tc>
          <w:tcPr>
            <w:tcW w:w="900" w:type="dxa"/>
            <w:tcBorders>
              <w:top w:val="nil"/>
              <w:left w:val="nil"/>
              <w:bottom w:val="single" w:sz="8" w:space="0" w:color="auto"/>
              <w:right w:val="single" w:sz="8" w:space="0" w:color="auto"/>
            </w:tcBorders>
            <w:shd w:val="clear" w:color="auto" w:fill="auto"/>
            <w:noWrap/>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w:t>
            </w:r>
          </w:p>
        </w:tc>
        <w:tc>
          <w:tcPr>
            <w:tcW w:w="1260" w:type="dxa"/>
            <w:tcBorders>
              <w:top w:val="nil"/>
              <w:left w:val="nil"/>
              <w:bottom w:val="single" w:sz="8" w:space="0" w:color="auto"/>
              <w:right w:val="single" w:sz="8" w:space="0" w:color="auto"/>
            </w:tcBorders>
            <w:shd w:val="clear" w:color="000000" w:fill="FFFFFF"/>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424639" w:rsidRDefault="00424639" w:rsidP="00424639">
            <w:r w:rsidRPr="00396D84">
              <w:rPr>
                <w:rFonts w:ascii="Book Antiqua" w:hAnsi="Book Antiqua"/>
                <w:b/>
                <w:bCs/>
                <w:sz w:val="22"/>
                <w:szCs w:val="22"/>
              </w:rPr>
              <w:t>60</w:t>
            </w:r>
            <w:r>
              <w:rPr>
                <w:rFonts w:ascii="Book Antiqua" w:hAnsi="Book Antiqua"/>
                <w:b/>
                <w:bCs/>
                <w:sz w:val="22"/>
                <w:szCs w:val="22"/>
              </w:rPr>
              <w:t>4</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Fenêtres en en bois 195x110</w:t>
            </w:r>
          </w:p>
        </w:tc>
        <w:tc>
          <w:tcPr>
            <w:tcW w:w="900" w:type="dxa"/>
            <w:tcBorders>
              <w:top w:val="nil"/>
              <w:left w:val="nil"/>
              <w:bottom w:val="single" w:sz="8" w:space="0" w:color="auto"/>
              <w:right w:val="single" w:sz="8" w:space="0" w:color="auto"/>
            </w:tcBorders>
            <w:shd w:val="clear" w:color="auto" w:fill="auto"/>
            <w:noWrap/>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3</w:t>
            </w:r>
          </w:p>
        </w:tc>
        <w:tc>
          <w:tcPr>
            <w:tcW w:w="126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424639" w:rsidRDefault="00424639" w:rsidP="00424639">
            <w:r w:rsidRPr="00396D84">
              <w:rPr>
                <w:rFonts w:ascii="Book Antiqua" w:hAnsi="Book Antiqua"/>
                <w:b/>
                <w:bCs/>
                <w:sz w:val="22"/>
                <w:szCs w:val="22"/>
              </w:rPr>
              <w:t>60</w:t>
            </w:r>
            <w:r>
              <w:rPr>
                <w:rFonts w:ascii="Book Antiqua" w:hAnsi="Book Antiqua"/>
                <w:b/>
                <w:bCs/>
                <w:sz w:val="22"/>
                <w:szCs w:val="22"/>
              </w:rPr>
              <w:t>5</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Fenêtres en en bois150x110</w:t>
            </w:r>
          </w:p>
        </w:tc>
        <w:tc>
          <w:tcPr>
            <w:tcW w:w="900" w:type="dxa"/>
            <w:tcBorders>
              <w:top w:val="nil"/>
              <w:left w:val="nil"/>
              <w:bottom w:val="single" w:sz="8" w:space="0" w:color="auto"/>
              <w:right w:val="single" w:sz="8" w:space="0" w:color="auto"/>
            </w:tcBorders>
            <w:shd w:val="clear" w:color="auto" w:fill="auto"/>
            <w:noWrap/>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7</w:t>
            </w:r>
          </w:p>
        </w:tc>
        <w:tc>
          <w:tcPr>
            <w:tcW w:w="126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424639"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424639" w:rsidRDefault="00424639" w:rsidP="00424639">
            <w:r w:rsidRPr="00396D84">
              <w:rPr>
                <w:rFonts w:ascii="Book Antiqua" w:hAnsi="Book Antiqua"/>
                <w:b/>
                <w:bCs/>
                <w:sz w:val="22"/>
                <w:szCs w:val="22"/>
              </w:rPr>
              <w:t>60</w:t>
            </w:r>
            <w:r>
              <w:rPr>
                <w:rFonts w:ascii="Book Antiqua" w:hAnsi="Book Antiqua"/>
                <w:b/>
                <w:bCs/>
                <w:sz w:val="22"/>
                <w:szCs w:val="22"/>
              </w:rPr>
              <w:t>6</w:t>
            </w:r>
          </w:p>
        </w:tc>
        <w:tc>
          <w:tcPr>
            <w:tcW w:w="3420" w:type="dxa"/>
            <w:tcBorders>
              <w:top w:val="nil"/>
              <w:left w:val="nil"/>
              <w:bottom w:val="single" w:sz="8" w:space="0" w:color="auto"/>
              <w:right w:val="single" w:sz="8" w:space="0" w:color="auto"/>
            </w:tcBorders>
            <w:shd w:val="clear" w:color="auto" w:fill="auto"/>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Fenêtres en en bois 300x110</w:t>
            </w:r>
          </w:p>
        </w:tc>
        <w:tc>
          <w:tcPr>
            <w:tcW w:w="900" w:type="dxa"/>
            <w:tcBorders>
              <w:top w:val="nil"/>
              <w:left w:val="nil"/>
              <w:bottom w:val="single" w:sz="8" w:space="0" w:color="auto"/>
              <w:right w:val="single" w:sz="8" w:space="0" w:color="auto"/>
            </w:tcBorders>
            <w:shd w:val="clear" w:color="auto" w:fill="auto"/>
            <w:noWrap/>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w:t>
            </w:r>
          </w:p>
        </w:tc>
        <w:tc>
          <w:tcPr>
            <w:tcW w:w="126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424639" w:rsidRPr="00946951" w:rsidRDefault="00424639" w:rsidP="00424639">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600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800</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PLOMBERIE SANITAIRE</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801</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Réseau d’évacuation et d’amenée des eaux potables, usés, vannes.</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Ens</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802</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Puisard et fosse septique</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 804</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Regard de visite</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 805</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wc</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 806</w:t>
            </w:r>
          </w:p>
        </w:tc>
        <w:tc>
          <w:tcPr>
            <w:tcW w:w="3420" w:type="dxa"/>
            <w:tcBorders>
              <w:top w:val="single" w:sz="8" w:space="0" w:color="auto"/>
              <w:left w:val="nil"/>
              <w:bottom w:val="single" w:sz="8" w:space="0" w:color="auto"/>
              <w:right w:val="single" w:sz="4"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Lave main</w:t>
            </w:r>
          </w:p>
        </w:tc>
        <w:tc>
          <w:tcPr>
            <w:tcW w:w="90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single" w:sz="8" w:space="0" w:color="auto"/>
              <w:left w:val="single" w:sz="4" w:space="0" w:color="auto"/>
              <w:bottom w:val="single" w:sz="8" w:space="0" w:color="auto"/>
              <w:right w:val="single" w:sz="4"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w:t>
            </w:r>
          </w:p>
        </w:tc>
        <w:tc>
          <w:tcPr>
            <w:tcW w:w="1260" w:type="dxa"/>
            <w:tcBorders>
              <w:top w:val="single" w:sz="8" w:space="0" w:color="auto"/>
              <w:left w:val="single" w:sz="4" w:space="0" w:color="auto"/>
              <w:bottom w:val="single" w:sz="8" w:space="0" w:color="auto"/>
              <w:right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900</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ELECTRICITE</w:t>
            </w:r>
          </w:p>
        </w:tc>
        <w:tc>
          <w:tcPr>
            <w:tcW w:w="900" w:type="dxa"/>
            <w:tcBorders>
              <w:top w:val="nil"/>
              <w:left w:val="nil"/>
              <w:bottom w:val="single" w:sz="8" w:space="0" w:color="auto"/>
              <w:right w:val="single" w:sz="4"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nil"/>
              <w:left w:val="single" w:sz="4"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tcPr>
          <w:p w:rsidR="00C32351" w:rsidRDefault="00C32351" w:rsidP="00C32351">
            <w:r w:rsidRPr="003A48C7">
              <w:rPr>
                <w:rFonts w:ascii="Book Antiqua" w:hAnsi="Book Antiqua"/>
                <w:b/>
                <w:bCs/>
                <w:sz w:val="22"/>
                <w:szCs w:val="22"/>
              </w:rPr>
              <w:t>90</w:t>
            </w:r>
            <w:r>
              <w:rPr>
                <w:rFonts w:ascii="Book Antiqua" w:hAnsi="Book Antiqua"/>
                <w:b/>
                <w:bCs/>
                <w:sz w:val="22"/>
                <w:szCs w:val="22"/>
              </w:rPr>
              <w:t>1</w:t>
            </w:r>
          </w:p>
        </w:tc>
        <w:tc>
          <w:tcPr>
            <w:tcW w:w="34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Mise à terre </w:t>
            </w:r>
          </w:p>
        </w:tc>
        <w:tc>
          <w:tcPr>
            <w:tcW w:w="900" w:type="dxa"/>
            <w:tcBorders>
              <w:top w:val="nil"/>
              <w:left w:val="nil"/>
              <w:bottom w:val="single" w:sz="8" w:space="0" w:color="auto"/>
              <w:right w:val="single" w:sz="4" w:space="0" w:color="auto"/>
            </w:tcBorders>
            <w:shd w:val="clear" w:color="auto" w:fill="auto"/>
            <w:noWrap/>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nil"/>
              <w:left w:val="single" w:sz="4" w:space="0" w:color="auto"/>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3A48C7">
              <w:rPr>
                <w:rFonts w:ascii="Book Antiqua" w:hAnsi="Book Antiqua"/>
                <w:b/>
                <w:bCs/>
                <w:sz w:val="22"/>
                <w:szCs w:val="22"/>
              </w:rPr>
              <w:t>90</w:t>
            </w:r>
            <w:r>
              <w:rPr>
                <w:rFonts w:ascii="Book Antiqua" w:hAnsi="Book Antiqua"/>
                <w:b/>
                <w:bCs/>
                <w:sz w:val="22"/>
                <w:szCs w:val="22"/>
              </w:rPr>
              <w:t>2</w:t>
            </w:r>
          </w:p>
        </w:tc>
        <w:tc>
          <w:tcPr>
            <w:tcW w:w="34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Fourreautage au tube flexible et boitiers encastrés</w:t>
            </w:r>
          </w:p>
        </w:tc>
        <w:tc>
          <w:tcPr>
            <w:tcW w:w="900" w:type="dxa"/>
            <w:tcBorders>
              <w:top w:val="nil"/>
              <w:left w:val="nil"/>
              <w:bottom w:val="single" w:sz="8" w:space="0" w:color="auto"/>
              <w:right w:val="single" w:sz="4" w:space="0" w:color="auto"/>
            </w:tcBorders>
            <w:shd w:val="clear" w:color="auto" w:fill="auto"/>
            <w:noWrap/>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nil"/>
              <w:left w:val="single" w:sz="4" w:space="0" w:color="auto"/>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3A48C7">
              <w:rPr>
                <w:rFonts w:ascii="Book Antiqua" w:hAnsi="Book Antiqua"/>
                <w:b/>
                <w:bCs/>
                <w:sz w:val="22"/>
                <w:szCs w:val="22"/>
              </w:rPr>
              <w:t>90</w:t>
            </w:r>
            <w:r>
              <w:rPr>
                <w:rFonts w:ascii="Book Antiqua" w:hAnsi="Book Antiqua"/>
                <w:b/>
                <w:bCs/>
                <w:sz w:val="22"/>
                <w:szCs w:val="22"/>
              </w:rPr>
              <w:t>3</w:t>
            </w:r>
          </w:p>
        </w:tc>
        <w:tc>
          <w:tcPr>
            <w:tcW w:w="34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Câblage au fil T.H de 1.5 mm</w:t>
            </w:r>
            <w:r w:rsidRPr="00946951">
              <w:rPr>
                <w:rFonts w:ascii="Book Antiqua" w:hAnsi="Book Antiqua"/>
                <w:b/>
                <w:bCs/>
                <w:sz w:val="22"/>
                <w:szCs w:val="22"/>
                <w:vertAlign w:val="superscript"/>
              </w:rPr>
              <w:t>2,</w:t>
            </w:r>
            <w:r w:rsidRPr="00946951">
              <w:rPr>
                <w:rFonts w:ascii="Book Antiqua" w:hAnsi="Book Antiqua"/>
                <w:b/>
                <w:bCs/>
                <w:sz w:val="22"/>
                <w:szCs w:val="22"/>
              </w:rPr>
              <w:t xml:space="preserve"> 2.5 mm</w:t>
            </w:r>
            <w:r w:rsidRPr="00946951">
              <w:rPr>
                <w:rFonts w:ascii="Book Antiqua" w:hAnsi="Book Antiqua"/>
                <w:b/>
                <w:bCs/>
                <w:sz w:val="22"/>
                <w:szCs w:val="22"/>
                <w:vertAlign w:val="superscript"/>
              </w:rPr>
              <w:t>2</w:t>
            </w:r>
          </w:p>
        </w:tc>
        <w:tc>
          <w:tcPr>
            <w:tcW w:w="900" w:type="dxa"/>
            <w:tcBorders>
              <w:top w:val="nil"/>
              <w:left w:val="nil"/>
              <w:bottom w:val="single" w:sz="8" w:space="0" w:color="auto"/>
              <w:right w:val="single" w:sz="8" w:space="0" w:color="auto"/>
            </w:tcBorders>
            <w:shd w:val="clear" w:color="auto" w:fill="auto"/>
            <w:noWrap/>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ff</w:t>
            </w:r>
          </w:p>
        </w:tc>
        <w:tc>
          <w:tcPr>
            <w:tcW w:w="7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B53D56">
              <w:rPr>
                <w:rFonts w:ascii="Book Antiqua" w:hAnsi="Book Antiqua"/>
                <w:b/>
                <w:bCs/>
                <w:sz w:val="22"/>
                <w:szCs w:val="22"/>
              </w:rPr>
              <w:t>90</w:t>
            </w:r>
            <w:r>
              <w:rPr>
                <w:rFonts w:ascii="Book Antiqua" w:hAnsi="Book Antiqua"/>
                <w:b/>
                <w:bCs/>
                <w:sz w:val="22"/>
                <w:szCs w:val="22"/>
              </w:rPr>
              <w:t>4</w:t>
            </w:r>
          </w:p>
        </w:tc>
        <w:tc>
          <w:tcPr>
            <w:tcW w:w="34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Réglette complète de 1.20m LED</w:t>
            </w:r>
          </w:p>
        </w:tc>
        <w:tc>
          <w:tcPr>
            <w:tcW w:w="90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17</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B53D56">
              <w:rPr>
                <w:rFonts w:ascii="Book Antiqua" w:hAnsi="Book Antiqua"/>
                <w:b/>
                <w:bCs/>
                <w:sz w:val="22"/>
                <w:szCs w:val="22"/>
              </w:rPr>
              <w:t>90</w:t>
            </w:r>
            <w:r>
              <w:rPr>
                <w:rFonts w:ascii="Book Antiqua" w:hAnsi="Book Antiqua"/>
                <w:b/>
                <w:bCs/>
                <w:sz w:val="22"/>
                <w:szCs w:val="22"/>
              </w:rPr>
              <w:t>5</w:t>
            </w:r>
          </w:p>
        </w:tc>
        <w:tc>
          <w:tcPr>
            <w:tcW w:w="34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Prises de courant encastré</w:t>
            </w:r>
          </w:p>
        </w:tc>
        <w:tc>
          <w:tcPr>
            <w:tcW w:w="90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20</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C323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hideMark/>
          </w:tcPr>
          <w:p w:rsidR="00C32351" w:rsidRDefault="00C32351" w:rsidP="00C32351">
            <w:r w:rsidRPr="00B53D56">
              <w:rPr>
                <w:rFonts w:ascii="Book Antiqua" w:hAnsi="Book Antiqua"/>
                <w:b/>
                <w:bCs/>
                <w:sz w:val="22"/>
                <w:szCs w:val="22"/>
              </w:rPr>
              <w:t>90</w:t>
            </w:r>
            <w:r>
              <w:rPr>
                <w:rFonts w:ascii="Book Antiqua" w:hAnsi="Book Antiqua"/>
                <w:b/>
                <w:bCs/>
                <w:sz w:val="22"/>
                <w:szCs w:val="22"/>
              </w:rPr>
              <w:t>6</w:t>
            </w:r>
          </w:p>
        </w:tc>
        <w:tc>
          <w:tcPr>
            <w:tcW w:w="3420" w:type="dxa"/>
            <w:tcBorders>
              <w:top w:val="nil"/>
              <w:left w:val="nil"/>
              <w:bottom w:val="single" w:sz="8" w:space="0" w:color="auto"/>
              <w:right w:val="single" w:sz="8" w:space="0" w:color="auto"/>
            </w:tcBorders>
            <w:shd w:val="clear" w:color="auto" w:fill="auto"/>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Interrupteurs VV et simple allumage</w:t>
            </w:r>
          </w:p>
        </w:tc>
        <w:tc>
          <w:tcPr>
            <w:tcW w:w="90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U</w:t>
            </w:r>
          </w:p>
        </w:tc>
        <w:tc>
          <w:tcPr>
            <w:tcW w:w="720" w:type="dxa"/>
            <w:tcBorders>
              <w:top w:val="nil"/>
              <w:left w:val="nil"/>
              <w:bottom w:val="single" w:sz="8" w:space="0" w:color="auto"/>
              <w:right w:val="single" w:sz="8" w:space="0" w:color="auto"/>
            </w:tcBorders>
            <w:shd w:val="clear" w:color="auto" w:fill="auto"/>
            <w:noWrap/>
            <w:vAlign w:val="center"/>
            <w:hideMark/>
          </w:tcPr>
          <w:p w:rsidR="00C32351" w:rsidRPr="00946951" w:rsidRDefault="00C32351" w:rsidP="00C323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13</w:t>
            </w:r>
          </w:p>
        </w:tc>
        <w:tc>
          <w:tcPr>
            <w:tcW w:w="126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C32351" w:rsidRPr="00946951" w:rsidRDefault="00C32351" w:rsidP="00C323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C32351" w:rsidP="00C32351">
            <w:pPr>
              <w:widowControl w:val="0"/>
              <w:autoSpaceDE w:val="0"/>
              <w:spacing w:after="120"/>
              <w:jc w:val="both"/>
              <w:rPr>
                <w:rFonts w:ascii="Book Antiqua" w:hAnsi="Book Antiqua"/>
                <w:b/>
                <w:bCs/>
                <w:sz w:val="22"/>
                <w:szCs w:val="22"/>
              </w:rPr>
            </w:pPr>
            <w:r w:rsidRPr="00C32351">
              <w:rPr>
                <w:rFonts w:ascii="Book Antiqua" w:hAnsi="Book Antiqua"/>
                <w:b/>
                <w:bCs/>
                <w:sz w:val="22"/>
                <w:szCs w:val="22"/>
              </w:rPr>
              <w:t>90</w:t>
            </w:r>
            <w:r>
              <w:rPr>
                <w:rFonts w:ascii="Book Antiqua" w:hAnsi="Book Antiqua"/>
                <w:b/>
                <w:bCs/>
                <w:sz w:val="22"/>
                <w:szCs w:val="22"/>
              </w:rPr>
              <w:t>7</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Attaches, dominos, boîtiers, boîtes de dérivation, toutes sujétions de sécurité et raccordement au réseau existant dans l'établissement</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Ens</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900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1000 </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REVETEMENT-PEINTURE</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lastRenderedPageBreak/>
              <w:t>1001</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Application de deux couches de peinture à huile sur Plafond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237,2</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1002</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Application de deux couches de peinture huile sur Murs extérieurs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447</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1003</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Application de deux couches de peinture huile sur Murs intérieurs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447</w:t>
            </w:r>
          </w:p>
        </w:tc>
        <w:tc>
          <w:tcPr>
            <w:tcW w:w="126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w:t>
            </w:r>
          </w:p>
        </w:tc>
        <w:tc>
          <w:tcPr>
            <w:tcW w:w="3420" w:type="dxa"/>
            <w:tcBorders>
              <w:top w:val="single" w:sz="8" w:space="0" w:color="auto"/>
              <w:left w:val="nil"/>
              <w:bottom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1000</w:t>
            </w:r>
          </w:p>
        </w:tc>
        <w:tc>
          <w:tcPr>
            <w:tcW w:w="90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41"/>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1100</w:t>
            </w:r>
          </w:p>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   VRD </w:t>
            </w: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1101</w:t>
            </w:r>
          </w:p>
        </w:tc>
        <w:tc>
          <w:tcPr>
            <w:tcW w:w="34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Caniveaux en agglos bourrés et fonds en béton avec éventuellement des dallettes d’accès</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ml</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74</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1102</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Dallage des alentours du bâtiment en gros béton dosé à 350 kg/m3</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m</w:t>
            </w:r>
            <w:r w:rsidRPr="00946951">
              <w:rPr>
                <w:rFonts w:ascii="Book Antiqua" w:hAnsi="Book Antiqua"/>
                <w:b/>
                <w:bCs/>
                <w:sz w:val="22"/>
                <w:szCs w:val="22"/>
                <w:vertAlign w:val="superscript"/>
              </w:rPr>
              <w:t>2</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74</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1103</w:t>
            </w:r>
          </w:p>
        </w:tc>
        <w:tc>
          <w:tcPr>
            <w:tcW w:w="3420" w:type="dxa"/>
            <w:tcBorders>
              <w:top w:val="nil"/>
              <w:left w:val="nil"/>
              <w:bottom w:val="single" w:sz="8" w:space="0" w:color="auto"/>
              <w:right w:val="single" w:sz="8" w:space="0" w:color="auto"/>
            </w:tcBorders>
            <w:shd w:val="clear" w:color="auto" w:fill="auto"/>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 xml:space="preserve">Rampe d’accès pour handicapés </w:t>
            </w:r>
          </w:p>
        </w:tc>
        <w:tc>
          <w:tcPr>
            <w:tcW w:w="90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Ens</w:t>
            </w:r>
          </w:p>
        </w:tc>
        <w:tc>
          <w:tcPr>
            <w:tcW w:w="720" w:type="dxa"/>
            <w:tcBorders>
              <w:top w:val="nil"/>
              <w:left w:val="nil"/>
              <w:bottom w:val="single" w:sz="8" w:space="0" w:color="auto"/>
              <w:right w:val="single" w:sz="8" w:space="0" w:color="auto"/>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1</w:t>
            </w:r>
          </w:p>
        </w:tc>
        <w:tc>
          <w:tcPr>
            <w:tcW w:w="1260" w:type="dxa"/>
            <w:tcBorders>
              <w:top w:val="nil"/>
              <w:left w:val="nil"/>
              <w:bottom w:val="single" w:sz="8" w:space="0" w:color="auto"/>
              <w:right w:val="single" w:sz="8" w:space="0" w:color="auto"/>
            </w:tcBorders>
            <w:shd w:val="clear" w:color="000000" w:fill="FFFFFF"/>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3420" w:type="dxa"/>
            <w:tcBorders>
              <w:top w:val="single" w:sz="8" w:space="0" w:color="auto"/>
              <w:left w:val="nil"/>
              <w:bottom w:val="single" w:sz="8" w:space="0" w:color="auto"/>
            </w:tcBorders>
            <w:shd w:val="clear" w:color="auto" w:fill="auto"/>
            <w:vAlign w:val="center"/>
          </w:tcPr>
          <w:p w:rsidR="00946951" w:rsidRPr="00946951" w:rsidRDefault="00946951" w:rsidP="00946951">
            <w:pPr>
              <w:widowControl w:val="0"/>
              <w:autoSpaceDE w:val="0"/>
              <w:spacing w:after="120"/>
              <w:jc w:val="both"/>
              <w:rPr>
                <w:rFonts w:ascii="Book Antiqua" w:hAnsi="Book Antiqua"/>
                <w:b/>
                <w:bCs/>
                <w:sz w:val="22"/>
                <w:szCs w:val="22"/>
              </w:rPr>
            </w:pPr>
            <w:r w:rsidRPr="00946951">
              <w:rPr>
                <w:rFonts w:ascii="Book Antiqua" w:hAnsi="Book Antiqua"/>
                <w:b/>
                <w:bCs/>
                <w:sz w:val="22"/>
                <w:szCs w:val="22"/>
              </w:rPr>
              <w:t>Sous-total 1100</w:t>
            </w:r>
          </w:p>
        </w:tc>
        <w:tc>
          <w:tcPr>
            <w:tcW w:w="900" w:type="dxa"/>
            <w:tcBorders>
              <w:top w:val="single" w:sz="8" w:space="0" w:color="auto"/>
              <w:bottom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720" w:type="dxa"/>
            <w:tcBorders>
              <w:top w:val="single" w:sz="8" w:space="0" w:color="auto"/>
              <w:bottom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260" w:type="dxa"/>
            <w:tcBorders>
              <w:top w:val="single" w:sz="8" w:space="0" w:color="auto"/>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Total général travaux H.T</w:t>
            </w:r>
          </w:p>
        </w:tc>
        <w:tc>
          <w:tcPr>
            <w:tcW w:w="1620" w:type="dxa"/>
            <w:tcBorders>
              <w:top w:val="nil"/>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hideMark/>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TVA (19.25 %)</w:t>
            </w:r>
          </w:p>
        </w:tc>
        <w:tc>
          <w:tcPr>
            <w:tcW w:w="1620" w:type="dxa"/>
            <w:tcBorders>
              <w:top w:val="nil"/>
              <w:left w:val="nil"/>
              <w:bottom w:val="single" w:sz="4"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Total général TTC</w:t>
            </w:r>
          </w:p>
        </w:tc>
        <w:tc>
          <w:tcPr>
            <w:tcW w:w="1620" w:type="dxa"/>
            <w:tcBorders>
              <w:top w:val="single" w:sz="4" w:space="0" w:color="auto"/>
              <w:left w:val="nil"/>
              <w:bottom w:val="single" w:sz="4"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AIR (2,2% ou 5,5%)</w:t>
            </w:r>
          </w:p>
        </w:tc>
        <w:tc>
          <w:tcPr>
            <w:tcW w:w="1620" w:type="dxa"/>
            <w:tcBorders>
              <w:top w:val="single" w:sz="4" w:space="0" w:color="auto"/>
              <w:left w:val="nil"/>
              <w:bottom w:val="single" w:sz="4"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r w:rsidR="00946951" w:rsidRPr="00946951" w:rsidTr="007F4ADA">
        <w:trPr>
          <w:trHeight w:val="57"/>
          <w:jc w:val="center"/>
        </w:trPr>
        <w:tc>
          <w:tcPr>
            <w:tcW w:w="720" w:type="dxa"/>
            <w:tcBorders>
              <w:top w:val="nil"/>
              <w:left w:val="nil"/>
              <w:bottom w:val="nil"/>
              <w:right w:val="nil"/>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c>
          <w:tcPr>
            <w:tcW w:w="630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946951" w:rsidRPr="00946951" w:rsidRDefault="00946951" w:rsidP="00946951">
            <w:pPr>
              <w:widowControl w:val="0"/>
              <w:autoSpaceDE w:val="0"/>
              <w:spacing w:after="120"/>
              <w:jc w:val="center"/>
              <w:rPr>
                <w:rFonts w:ascii="Book Antiqua" w:hAnsi="Book Antiqua"/>
                <w:b/>
                <w:bCs/>
                <w:sz w:val="22"/>
                <w:szCs w:val="22"/>
              </w:rPr>
            </w:pPr>
            <w:r w:rsidRPr="00946951">
              <w:rPr>
                <w:rFonts w:ascii="Book Antiqua" w:hAnsi="Book Antiqua"/>
                <w:b/>
                <w:bCs/>
                <w:sz w:val="22"/>
                <w:szCs w:val="22"/>
              </w:rPr>
              <w:t>NET A MANDATER</w:t>
            </w:r>
          </w:p>
        </w:tc>
        <w:tc>
          <w:tcPr>
            <w:tcW w:w="1620" w:type="dxa"/>
            <w:tcBorders>
              <w:top w:val="single" w:sz="4" w:space="0" w:color="auto"/>
              <w:left w:val="nil"/>
              <w:bottom w:val="single" w:sz="8" w:space="0" w:color="auto"/>
              <w:right w:val="single" w:sz="8" w:space="0" w:color="auto"/>
            </w:tcBorders>
            <w:shd w:val="clear" w:color="auto" w:fill="auto"/>
            <w:noWrap/>
            <w:vAlign w:val="center"/>
          </w:tcPr>
          <w:p w:rsidR="00946951" w:rsidRPr="00946951" w:rsidRDefault="00946951" w:rsidP="00946951">
            <w:pPr>
              <w:widowControl w:val="0"/>
              <w:autoSpaceDE w:val="0"/>
              <w:spacing w:after="120"/>
              <w:jc w:val="both"/>
              <w:rPr>
                <w:rFonts w:ascii="Book Antiqua" w:hAnsi="Book Antiqua"/>
                <w:b/>
                <w:bCs/>
                <w:sz w:val="22"/>
                <w:szCs w:val="22"/>
              </w:rPr>
            </w:pPr>
          </w:p>
        </w:tc>
      </w:tr>
    </w:tbl>
    <w:p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:_______________________(--------)</w:t>
      </w:r>
    </w:p>
    <w:p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Francs CFA Toutes Taxes comprises.</w:t>
      </w:r>
    </w:p>
    <w:p w:rsidR="00634CCD" w:rsidRPr="00787254" w:rsidRDefault="00634CCD" w:rsidP="00035F58">
      <w:pPr>
        <w:widowControl w:val="0"/>
        <w:autoSpaceDE w:val="0"/>
        <w:spacing w:after="120"/>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634CCD" w:rsidRPr="00787254" w:rsidRDefault="00634CCD" w:rsidP="00634CCD">
      <w:pPr>
        <w:widowControl w:val="0"/>
        <w:autoSpaceDE w:val="0"/>
        <w:spacing w:after="120" w:line="360" w:lineRule="auto"/>
        <w:jc w:val="both"/>
        <w:rPr>
          <w:rFonts w:ascii="Book Antiqua" w:hAnsi="Book Antiqua"/>
          <w:b/>
          <w:bCs/>
        </w:rPr>
      </w:pPr>
    </w:p>
    <w:p w:rsidR="00C22FBC" w:rsidRPr="00787254" w:rsidRDefault="00C22FBC" w:rsidP="00230C15">
      <w:pPr>
        <w:widowControl w:val="0"/>
        <w:autoSpaceDE w:val="0"/>
        <w:spacing w:line="360" w:lineRule="auto"/>
        <w:jc w:val="both"/>
        <w:rPr>
          <w:rFonts w:ascii="Book Antiqua" w:hAnsi="Book Antiqua"/>
        </w:rPr>
      </w:pPr>
    </w:p>
    <w:p w:rsidR="00692F73" w:rsidRPr="007D10A8" w:rsidRDefault="00692F73" w:rsidP="007D10A8">
      <w:pPr>
        <w:suppressAutoHyphens w:val="0"/>
        <w:autoSpaceDN/>
        <w:spacing w:line="360" w:lineRule="auto"/>
        <w:textAlignment w:val="auto"/>
        <w:rPr>
          <w:rFonts w:ascii="Book Antiqua" w:hAnsi="Book Antiqua"/>
        </w:rPr>
        <w:sectPr w:rsidR="00692F73" w:rsidRPr="007D10A8">
          <w:type w:val="continuous"/>
          <w:pgSz w:w="11910" w:h="16840"/>
          <w:pgMar w:top="560" w:right="320" w:bottom="920" w:left="680" w:header="0" w:footer="736" w:gutter="0"/>
          <w:cols w:space="720"/>
        </w:sectPr>
      </w:pPr>
    </w:p>
    <w:p w:rsidR="00E10381" w:rsidRPr="00787254" w:rsidRDefault="00E10381">
      <w:pPr>
        <w:suppressAutoHyphens w:val="0"/>
        <w:autoSpaceDN/>
        <w:textAlignment w:val="auto"/>
        <w:rPr>
          <w:rFonts w:ascii="Book Antiqua" w:hAnsi="Book Antiqua"/>
          <w:b/>
          <w:bCs/>
          <w:caps/>
          <w:color w:val="FF0000"/>
          <w:spacing w:val="36"/>
          <w:w w:val="80"/>
          <w:position w:val="-1"/>
          <w:lang w:val="pt-PT"/>
        </w:rPr>
      </w:pPr>
    </w:p>
    <w:p w:rsidR="00273DD0" w:rsidRPr="00787254" w:rsidRDefault="00353DCC" w:rsidP="00A718C5">
      <w:pPr>
        <w:pStyle w:val="DTAOtitre"/>
        <w:rPr>
          <w:rFonts w:ascii="Book Antiqua" w:hAnsi="Book Antiqua"/>
          <w:sz w:val="24"/>
          <w:szCs w:val="24"/>
        </w:rPr>
      </w:pPr>
      <w:r w:rsidRPr="00787254">
        <w:rPr>
          <w:rFonts w:ascii="Book Antiqua" w:hAnsi="Book Antiqua"/>
          <w:sz w:val="24"/>
          <w:szCs w:val="24"/>
        </w:rPr>
        <w:t>Tableaurécapitulatif</w:t>
      </w:r>
    </w:p>
    <w:tbl>
      <w:tblPr>
        <w:tblW w:w="9639" w:type="dxa"/>
        <w:tblInd w:w="5" w:type="dxa"/>
        <w:tblLayout w:type="fixed"/>
        <w:tblCellMar>
          <w:left w:w="10" w:type="dxa"/>
          <w:right w:w="10" w:type="dxa"/>
        </w:tblCellMar>
        <w:tblLook w:val="0000"/>
      </w:tblPr>
      <w:tblGrid>
        <w:gridCol w:w="1701"/>
        <w:gridCol w:w="5954"/>
        <w:gridCol w:w="1984"/>
      </w:tblGrid>
      <w:tr w:rsidR="008169AF" w:rsidRPr="00787254"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Prix total</w:t>
            </w: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1</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56672D" w:rsidP="00230C15">
            <w:pPr>
              <w:widowControl w:val="0"/>
              <w:autoSpaceDE w:val="0"/>
              <w:spacing w:line="360" w:lineRule="auto"/>
              <w:rPr>
                <w:rFonts w:ascii="Book Antiqua" w:hAnsi="Book Antiqua"/>
              </w:rPr>
            </w:pPr>
            <w:r>
              <w:rPr>
                <w:rFonts w:ascii="Book Antiqua" w:hAnsi="Book Antiqua"/>
              </w:rPr>
              <w:t>LOT 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des ouvrages (FCFAHTVA)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TVA___%</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rPr>
              <w:t>AIR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rPr>
                <w:rFonts w:ascii="Book Antiqua" w:hAnsi="Book Antiqua"/>
              </w:rPr>
            </w:pPr>
            <w:r w:rsidRPr="00787254">
              <w:rPr>
                <w:rFonts w:ascii="Book Antiqua" w:hAnsi="Book Antiqua"/>
                <w:b/>
                <w:bCs/>
              </w:rPr>
              <w:t>Total général (FCFA</w:t>
            </w:r>
            <w:r w:rsidR="00B852E3" w:rsidRPr="00787254">
              <w:rPr>
                <w:rFonts w:ascii="Book Antiqua" w:hAnsi="Book Antiqua"/>
                <w:b/>
                <w:bCs/>
              </w:rPr>
              <w:t>/</w:t>
            </w:r>
            <w:r w:rsidRPr="00787254">
              <w:rPr>
                <w:rFonts w:ascii="Book Antiqua" w:hAnsi="Book Antiqua"/>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A95A13" w:rsidRPr="00787254"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b/>
                <w:bCs/>
              </w:rPr>
            </w:pPr>
            <w:r w:rsidRPr="00787254">
              <w:rPr>
                <w:rFonts w:ascii="Book Antiqua" w:hAnsi="Book Antiqua"/>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A95A13" w:rsidRPr="00787254" w:rsidRDefault="00A95A13" w:rsidP="00230C15">
            <w:pPr>
              <w:widowControl w:val="0"/>
              <w:autoSpaceDE w:val="0"/>
              <w:spacing w:line="360" w:lineRule="auto"/>
              <w:rPr>
                <w:rFonts w:ascii="Book Antiqua" w:hAnsi="Book Antiqua"/>
              </w:rPr>
            </w:pPr>
          </w:p>
        </w:tc>
      </w:tr>
    </w:tbl>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widowControl w:val="0"/>
        <w:tabs>
          <w:tab w:val="left" w:pos="10760"/>
        </w:tabs>
        <w:autoSpaceDE w:val="0"/>
        <w:spacing w:line="360" w:lineRule="auto"/>
        <w:jc w:val="both"/>
        <w:rPr>
          <w:rFonts w:ascii="Book Antiqua" w:hAnsi="Book Antiqua"/>
        </w:rPr>
      </w:pPr>
      <w:r w:rsidRPr="00787254">
        <w:rPr>
          <w:rFonts w:ascii="Book Antiqua" w:hAnsi="Book Antiqua"/>
        </w:rPr>
        <w:t>Arrêtéleprésentdétailquantitatifetestimatifàlasomme</w:t>
      </w:r>
      <w:r w:rsidR="004F2CFC" w:rsidRPr="00787254">
        <w:rPr>
          <w:rFonts w:ascii="Book Antiqua" w:hAnsi="Book Antiqua"/>
        </w:rPr>
        <w:t>de :</w:t>
      </w:r>
      <w:r w:rsidR="00C22FBC" w:rsidRPr="00787254">
        <w:rPr>
          <w:rFonts w:ascii="Book Antiqua" w:hAnsi="Book Antiqua"/>
        </w:rPr>
        <w:t xml:space="preserve"> (en </w:t>
      </w:r>
      <w:r w:rsidR="00DD3495" w:rsidRPr="00787254">
        <w:rPr>
          <w:rFonts w:ascii="Book Antiqua" w:hAnsi="Book Antiqua"/>
        </w:rPr>
        <w:t>lettre) …</w:t>
      </w:r>
      <w:r w:rsidR="00C22FBC" w:rsidRPr="00787254">
        <w:rPr>
          <w:rFonts w:ascii="Book Antiqua" w:hAnsi="Book Antiqua"/>
        </w:rPr>
        <w:t>……………………………… …………………………</w:t>
      </w:r>
      <w:r w:rsidR="00C22FBC" w:rsidRPr="00787254">
        <w:rPr>
          <w:rFonts w:ascii="Book Antiqua" w:hAnsi="Book Antiqua"/>
          <w:b/>
          <w:bCs/>
        </w:rPr>
        <w:t>FCFATTC</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A2762" w:rsidP="00230C15">
      <w:pPr>
        <w:widowControl w:val="0"/>
        <w:autoSpaceDE w:val="0"/>
        <w:spacing w:line="360" w:lineRule="auto"/>
        <w:ind w:left="5040" w:firstLine="720"/>
        <w:jc w:val="both"/>
        <w:rPr>
          <w:rFonts w:ascii="Book Antiqua" w:hAnsi="Book Antiqua"/>
        </w:rPr>
      </w:pPr>
      <w:r w:rsidRPr="00787254">
        <w:rPr>
          <w:rFonts w:ascii="Book Antiqua" w:hAnsi="Book Antiqua"/>
        </w:rPr>
        <w:t xml:space="preserve">Date et </w:t>
      </w:r>
      <w:r w:rsidR="00353DCC" w:rsidRPr="00787254">
        <w:rPr>
          <w:rFonts w:ascii="Book Antiqua" w:hAnsi="Book Antiqua"/>
        </w:rPr>
        <w:t>Signature</w:t>
      </w:r>
    </w:p>
    <w:p w:rsidR="00273DD0" w:rsidRPr="00787254" w:rsidRDefault="00273DD0"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2" w:name="_Toc390335369"/>
      <w:bookmarkStart w:id="403" w:name="_Toc390418128"/>
      <w:bookmarkStart w:id="404" w:name="_Toc97543364"/>
      <w:bookmarkStart w:id="405" w:name="_Toc97557124"/>
      <w:bookmarkStart w:id="406"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2"/>
      <w:bookmarkEnd w:id="403"/>
      <w:bookmarkEnd w:id="404"/>
      <w:bookmarkEnd w:id="405"/>
      <w:bookmarkEnd w:id="406"/>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7"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7"/>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8169AF" w:rsidRPr="00787254">
        <w:rPr>
          <w:rFonts w:ascii="Book Antiqua" w:hAnsi="Book Antiqua"/>
        </w:rPr>
        <w:t>deprésentationducoefficientdevente,encoreappelécoefficientdefrais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E62A7B" w:rsidP="00956743">
      <w:pPr>
        <w:widowControl w:val="0"/>
        <w:autoSpaceDE w:val="0"/>
        <w:spacing w:line="276" w:lineRule="auto"/>
        <w:jc w:val="both"/>
        <w:rPr>
          <w:rFonts w:ascii="Book Antiqua" w:hAnsi="Book Antiqua"/>
        </w:rPr>
      </w:pPr>
      <w:r>
        <w:rPr>
          <w:rFonts w:ascii="Book Antiqua" w:hAnsi="Book Antiqua"/>
          <w:noProof/>
        </w:rPr>
        <w:pict>
          <v:shape id="Freeform 668" o:spid="_x0000_s1037" style="position:absolute;left:0;text-align:left;margin-left:279.55pt;margin-top:13pt;width:54.45pt;height:0;z-index:-251658240;visibility:visible;mso-position-horizontal-relative:page" coordsize="692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adj="0,,0" path="m,l692150,e" filled="f" strokecolor="#221f1f" strokeweight=".17625mm">
            <v:stroke joinstyle="round"/>
            <v:formulas/>
            <v:path arrowok="t" o:connecttype="custom" o:connectlocs="344807,0;689614,0;344807,0;0,0;0,0;689614,0" o:connectangles="270,0,90,180,0,0" textboxrect="0,0,692150,0"/>
            <w10:wrap anchorx="page"/>
          </v:shape>
        </w:pic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E62A7B" w:rsidP="00956743">
      <w:pPr>
        <w:widowControl w:val="0"/>
        <w:tabs>
          <w:tab w:val="left" w:pos="5140"/>
        </w:tabs>
        <w:autoSpaceDE w:val="0"/>
        <w:spacing w:line="276" w:lineRule="auto"/>
        <w:jc w:val="both"/>
        <w:rPr>
          <w:rFonts w:ascii="Book Antiqua" w:hAnsi="Book Antiqua"/>
        </w:rPr>
      </w:pPr>
      <w:r>
        <w:rPr>
          <w:rFonts w:ascii="Book Antiqua" w:hAnsi="Book Antiqua"/>
          <w:noProof/>
        </w:rPr>
        <w:pict>
          <v:shape id="Freeform 669" o:spid="_x0000_s1036" style="position:absolute;left:0;text-align:left;margin-left:271pt;margin-top:29pt;width:62.2pt;height:0;z-index:-251657216;visibility:visible;mso-position-horizontal-relative:page" coordsize="790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adj="0,,0" path="m,l790575,e" filled="f" strokecolor="#221f1f" strokeweight=".17625mm">
            <v:stroke joinstyle="round"/>
            <v:formulas/>
            <v:path arrowok="t" o:connecttype="custom" o:connectlocs="394020,0;788040,0;394020,0;0,0;0,0;788040,0" o:connectangles="270,0,90,180,0,0" textboxrect="0,0,790575,0"/>
            <w10:wrap anchorx="page"/>
          </v:shape>
        </w:pic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08" w:name="_Toc97543365"/>
      <w:bookmarkStart w:id="409" w:name="_Toc97557126"/>
      <w:r w:rsidRPr="00787254">
        <w:rPr>
          <w:rFonts w:ascii="Book Antiqua" w:hAnsi="Book Antiqua"/>
          <w:sz w:val="24"/>
          <w:szCs w:val="24"/>
        </w:rPr>
        <w:lastRenderedPageBreak/>
        <w:t>Modèle de sous-détail des prix</w:t>
      </w:r>
      <w:bookmarkEnd w:id="408"/>
      <w:bookmarkEnd w:id="409"/>
    </w:p>
    <w:tbl>
      <w:tblPr>
        <w:tblW w:w="10315" w:type="dxa"/>
        <w:tblCellMar>
          <w:left w:w="70" w:type="dxa"/>
          <w:right w:w="70" w:type="dxa"/>
        </w:tblCellMar>
        <w:tblLook w:val="04A0"/>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w:t>
            </w:r>
            <w:r w:rsidRPr="00787254">
              <w:rPr>
                <w:rFonts w:ascii="Book Antiqua" w:hAnsi="Book Antiqua"/>
                <w:b/>
                <w:bCs/>
              </w:rPr>
              <w:t>o</w:t>
            </w:r>
            <w:r w:rsidRPr="00787254">
              <w:rPr>
                <w:rFonts w:ascii="Book Antiqua" w:hAnsi="Book Antiqua"/>
                <w:b/>
                <w:bCs/>
              </w:rPr>
              <w:t>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w:t>
            </w:r>
            <w:r w:rsidRPr="00787254">
              <w:rPr>
                <w:rFonts w:ascii="Book Antiqua" w:hAnsi="Book Antiqua"/>
                <w:b/>
                <w:bCs/>
              </w:rPr>
              <w:t>r</w:t>
            </w:r>
            <w:r w:rsidRPr="00787254">
              <w:rPr>
                <w:rFonts w:ascii="Book Antiqua" w:hAnsi="Book Antiqua"/>
                <w:b/>
                <w:bCs/>
              </w:rPr>
              <w:t>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w:t>
            </w:r>
            <w:r w:rsidRPr="00787254">
              <w:rPr>
                <w:rFonts w:ascii="Book Antiqua" w:hAnsi="Book Antiqua"/>
                <w:b/>
                <w:bCs/>
              </w:rPr>
              <w:t>a</w:t>
            </w:r>
            <w:r w:rsidRPr="00787254">
              <w:rPr>
                <w:rFonts w:ascii="Book Antiqua" w:hAnsi="Book Antiqua"/>
                <w:b/>
                <w:bCs/>
              </w:rPr>
              <w:t>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w:t>
            </w:r>
            <w:r w:rsidRPr="00787254">
              <w:rPr>
                <w:rFonts w:ascii="Book Antiqua" w:hAnsi="Book Antiqua"/>
              </w:rPr>
              <w:t>E</w:t>
            </w:r>
            <w:r w:rsidRPr="00787254">
              <w:rPr>
                <w:rFonts w:ascii="Book Antiqua" w:hAnsi="Book Antiqua"/>
              </w:rPr>
              <w:t>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0" w:name="_Toc390335370"/>
      <w:bookmarkStart w:id="411" w:name="_Toc390418129"/>
      <w:bookmarkStart w:id="412" w:name="_Toc97543366"/>
      <w:bookmarkStart w:id="413" w:name="_Toc97557127"/>
      <w:bookmarkStart w:id="414"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0"/>
      <w:bookmarkEnd w:id="411"/>
      <w:bookmarkEnd w:id="412"/>
      <w:bookmarkEnd w:id="413"/>
      <w:bookmarkEnd w:id="414"/>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REPUBLIQUEDUCAMEROUN</w:t>
      </w:r>
      <w:r w:rsidRPr="00787254">
        <w:rPr>
          <w:rFonts w:ascii="Book Antiqua" w:hAnsi="Book Antiqua"/>
          <w:lang w:val="en-US"/>
        </w:rPr>
        <w:tab/>
        <w:t>REPUBLICOFCAMEROON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[IndicatetheContractingAuthority]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COMMANDEN°________/MouLC/MOou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Pr="00787254">
        <w:rPr>
          <w:rFonts w:ascii="Book Antiqua" w:hAnsi="Book Antiqua"/>
          <w:b/>
          <w:bCs/>
        </w:rPr>
        <w:t>ouMOD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N°R.C:</w:t>
      </w:r>
      <w:r w:rsidRPr="00787254">
        <w:rPr>
          <w:rFonts w:ascii="Book Antiqua" w:hAnsi="Book Antiqua"/>
          <w:u w:val="single"/>
          <w:lang w:val="pt-PT"/>
        </w:rPr>
        <w:tab/>
      </w:r>
      <w:r w:rsidRPr="00787254">
        <w:rPr>
          <w:rFonts w:ascii="Book Antiqua" w:hAnsi="Book Antiqua"/>
          <w:lang w:val="pt-PT"/>
        </w:rPr>
        <w:t xml:space="preserve">N°Contribuable: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E62A7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3" o:spid="_x0000_s1035" style="position:absolute;left:0;text-align:left;margin-left:353.35pt;margin-top:11.25pt;width:106.75pt;height:0;z-index:-251656192;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SOUSCRIT,</w:t>
      </w:r>
      <w:r w:rsidR="008169AF" w:rsidRPr="00787254">
        <w:rPr>
          <w:rFonts w:ascii="Book Antiqua" w:hAnsi="Book Antiqua"/>
        </w:rPr>
        <w:tab/>
        <w:t>LE</w:t>
      </w:r>
    </w:p>
    <w:p w:rsidR="008169AF" w:rsidRPr="00787254" w:rsidRDefault="00E62A7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4" o:spid="_x0000_s1034" style="position:absolute;left:0;text-align:left;margin-left:353.35pt;margin-top:9.35pt;width:106.75pt;height:0;z-index:-251655168;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SIGNE,</w:t>
      </w:r>
      <w:r w:rsidR="008169AF" w:rsidRPr="00787254">
        <w:rPr>
          <w:rFonts w:ascii="Book Antiqua" w:hAnsi="Book Antiqua"/>
        </w:rPr>
        <w:tab/>
        <w:t>LE</w:t>
      </w:r>
    </w:p>
    <w:p w:rsidR="008169AF" w:rsidRPr="00787254" w:rsidRDefault="00E62A7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5" o:spid="_x0000_s1033" style="position:absolute;left:0;text-align:left;margin-left:353.35pt;margin-top:9.35pt;width:106.75pt;height:0;z-index:-251654144;visibility:visible;mso-position-horizontal-relative:page" coordsize="135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adj="0,,0" path="m,l1355725,e" filled="f" strokecolor="#221f1f" strokeweight=".17625mm">
            <v:stroke joinstyle="round"/>
            <v:formulas/>
            <v:path arrowok="t" o:connecttype="custom" o:connectlocs="677863,0;1355726,0;677863,0;0,0;0,0;1355726,0" o:connectangles="270,0,90,180,0,0" textboxrect="0,0,1355725,0"/>
            <w10:wrap anchorx="page"/>
          </v:shape>
        </w:pict>
      </w:r>
      <w:r w:rsidR="008169AF" w:rsidRPr="00787254">
        <w:rPr>
          <w:rFonts w:ascii="Book Antiqua" w:hAnsi="Book Antiqua"/>
        </w:rPr>
        <w:t>NOTIFIE,</w:t>
      </w:r>
      <w:r w:rsidR="008169AF" w:rsidRPr="00787254">
        <w:rPr>
          <w:rFonts w:ascii="Book Antiqua" w:hAnsi="Book Antiqua"/>
        </w:rPr>
        <w:tab/>
        <w:t>LE</w:t>
      </w:r>
    </w:p>
    <w:p w:rsidR="008169AF" w:rsidRPr="00787254" w:rsidRDefault="00E62A7B" w:rsidP="00230C15">
      <w:pPr>
        <w:widowControl w:val="0"/>
        <w:tabs>
          <w:tab w:val="left" w:pos="5860"/>
        </w:tabs>
        <w:autoSpaceDE w:val="0"/>
        <w:spacing w:line="360" w:lineRule="auto"/>
        <w:ind w:left="3969"/>
        <w:jc w:val="both"/>
        <w:rPr>
          <w:rFonts w:ascii="Book Antiqua" w:hAnsi="Book Antiqua"/>
        </w:rPr>
      </w:pPr>
      <w:r>
        <w:rPr>
          <w:rFonts w:ascii="Book Antiqua" w:hAnsi="Book Antiqua"/>
          <w:noProof/>
        </w:rPr>
        <w:pict>
          <v:shape id="Freeform 496" o:spid="_x0000_s1032" style="position:absolute;left:0;text-align:left;margin-left:353.3pt;margin-top:9.35pt;width:106.75pt;height:0;z-index:-251653120;visibility:visible;mso-position-horizontal-relative:page" coordsize="135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adj="0,,0" path="m,l1356360,e" filled="f" strokecolor="#221f1f" strokeweight=".17625mm">
            <v:stroke joinstyle="round"/>
            <v:formulas/>
            <v:path arrowok="t" o:connecttype="custom" o:connectlocs="676912,0;1353823,0;676912,0;0,0;0,0;1353823,0" o:connectangles="270,0,90,180,0,0" textboxrect="0,0,1356360,0"/>
            <w10:wrap anchorx="page"/>
          </v:shape>
        </w:pic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5" w:name="_Toc390335371"/>
      <w:bookmarkStart w:id="416" w:name="_Toc390418130"/>
      <w:bookmarkStart w:id="417" w:name="_Toc97543367"/>
      <w:bookmarkStart w:id="418" w:name="_Toc97557128"/>
      <w:bookmarkStart w:id="419"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5"/>
      <w:bookmarkEnd w:id="416"/>
      <w:bookmarkEnd w:id="417"/>
      <w:bookmarkEnd w:id="418"/>
      <w:bookmarkEnd w:id="419"/>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Noterelativeauxmodèles</w:t>
      </w:r>
      <w:r w:rsidRPr="00787254">
        <w:rPr>
          <w:rFonts w:ascii="Book Antiqua" w:hAnsi="Book Antiqua"/>
          <w:b/>
          <w:bCs/>
          <w:spacing w:val="10"/>
        </w:rPr>
        <w:t xml:space="preserve"> des pièces </w:t>
      </w:r>
      <w:r w:rsidRPr="00787254">
        <w:rPr>
          <w:rFonts w:ascii="Book Antiqua" w:hAnsi="Book Antiqua"/>
          <w:b/>
          <w:bCs/>
        </w:rPr>
        <w:t>àutiliser</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rsidR="00BD35FF" w:rsidRPr="00787254" w:rsidRDefault="00BD35FF"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rsidR="008169AF" w:rsidRPr="00787254" w:rsidRDefault="008169AF" w:rsidP="00230C15">
      <w:pPr>
        <w:widowControl w:val="0"/>
        <w:autoSpaceDE w:val="0"/>
        <w:spacing w:line="360" w:lineRule="auto"/>
        <w:jc w:val="both"/>
        <w:rPr>
          <w:rFonts w:ascii="Book Antiqua" w:hAnsi="Book Antiqua"/>
        </w:rPr>
      </w:pPr>
    </w:p>
    <w:p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Tabledesmodèles</w:t>
      </w:r>
    </w:p>
    <w:p w:rsidR="00BE28B4" w:rsidRPr="00787254" w:rsidRDefault="00E62A7B" w:rsidP="00230C15">
      <w:pPr>
        <w:pStyle w:val="TM2"/>
        <w:rPr>
          <w:rFonts w:ascii="Book Antiqua" w:hAnsi="Book Antiqua" w:cs="Times New Roman"/>
        </w:rPr>
      </w:pPr>
      <w:r w:rsidRPr="00787254">
        <w:rPr>
          <w:rFonts w:ascii="Book Antiqua" w:hAnsi="Book Antiqua" w:cs="Times New Roman"/>
          <w:spacing w:val="34"/>
        </w:rPr>
        <w:fldChar w:fldCharType="begin"/>
      </w:r>
      <w:r w:rsidR="00CB704E"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5E63C2">
        <w:rPr>
          <w:rFonts w:ascii="Book Antiqua" w:hAnsi="Book Antiqua" w:cs="Times New Roman"/>
        </w:rPr>
        <w:t>137</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137</w:t>
      </w:r>
      <w:r w:rsidR="00E62A7B"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0"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139</w:t>
      </w:r>
      <w:r w:rsidR="00E62A7B" w:rsidRPr="00787254">
        <w:rPr>
          <w:rFonts w:ascii="Book Antiqua" w:hAnsi="Book Antiqua" w:cs="Times New Roman"/>
        </w:rPr>
        <w:fldChar w:fldCharType="end"/>
      </w:r>
    </w:p>
    <w:bookmarkEnd w:id="420"/>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139</w:t>
      </w:r>
      <w:r w:rsidR="00E62A7B"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1"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143</w:t>
      </w:r>
      <w:r w:rsidR="00E62A7B" w:rsidRPr="00787254">
        <w:rPr>
          <w:rFonts w:ascii="Book Antiqua" w:hAnsi="Book Antiqua" w:cs="Times New Roman"/>
        </w:rPr>
        <w:fldChar w:fldCharType="end"/>
      </w:r>
    </w:p>
    <w:bookmarkEnd w:id="421"/>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144</w:t>
      </w:r>
      <w:r w:rsidR="00E62A7B"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144</w:t>
      </w:r>
      <w:r w:rsidR="00E62A7B"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146</w:t>
      </w:r>
      <w:r w:rsidR="00E62A7B"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139</w:t>
      </w:r>
      <w:r w:rsidR="00E62A7B"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139</w:t>
      </w:r>
      <w:r w:rsidR="00E62A7B"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139</w:t>
      </w:r>
      <w:r w:rsidR="00E62A7B"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139</w:t>
      </w:r>
      <w:r w:rsidR="00E62A7B"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139</w:t>
      </w:r>
      <w:r w:rsidR="00E62A7B"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139</w:t>
      </w:r>
      <w:r w:rsidR="00E62A7B"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00E62A7B"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00E62A7B" w:rsidRPr="00787254">
        <w:rPr>
          <w:rFonts w:ascii="Book Antiqua" w:hAnsi="Book Antiqua" w:cs="Times New Roman"/>
        </w:rPr>
      </w:r>
      <w:r w:rsidR="00E62A7B" w:rsidRPr="00787254">
        <w:rPr>
          <w:rFonts w:ascii="Book Antiqua" w:hAnsi="Book Antiqua" w:cs="Times New Roman"/>
        </w:rPr>
        <w:fldChar w:fldCharType="separate"/>
      </w:r>
      <w:r w:rsidR="005E63C2">
        <w:rPr>
          <w:rFonts w:ascii="Book Antiqua" w:hAnsi="Book Antiqua" w:cs="Times New Roman"/>
        </w:rPr>
        <w:t>139</w:t>
      </w:r>
      <w:r w:rsidR="00E62A7B"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E62A7B"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 xml:space="preserve">Annexe n° 1: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Ainsérerenannexeàla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Jesoussigné,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Nationalité: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 xml:space="preserve">Domicile: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EnvertudemespouvoirsdeDirecteurGénéral,aprèsavoirprisconnaissanceduDossierd’Appel d’OffresNationaln°</w:t>
      </w:r>
      <w:r w:rsidRPr="00787254">
        <w:rPr>
          <w:rFonts w:ascii="Book Antiqua" w:hAnsi="Book Antiqua"/>
          <w:i/>
          <w:iCs/>
        </w:rPr>
        <w:t>[indiquerlanaturedelaprestation].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Déclareparlaprésente,l’intentiondesoumissionnerpourcetAppeld’Offres.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Faità</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Signature,nometcachetdusoumissionnaire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2" w:name="_Toc530309771"/>
      <w:bookmarkStart w:id="423" w:name="_Toc97557129"/>
      <w:bookmarkStart w:id="424" w:name="ANNEXES"/>
      <w:r w:rsidRPr="00787254">
        <w:rPr>
          <w:rFonts w:ascii="Book Antiqua" w:hAnsi="Book Antiqua"/>
          <w:sz w:val="24"/>
          <w:szCs w:val="24"/>
        </w:rPr>
        <w:t>A</w:t>
      </w:r>
      <w:r w:rsidR="00353DCC" w:rsidRPr="00787254">
        <w:rPr>
          <w:rFonts w:ascii="Book Antiqua" w:hAnsi="Book Antiqua"/>
          <w:sz w:val="24"/>
          <w:szCs w:val="24"/>
        </w:rPr>
        <w:t xml:space="preserve">nnexen° </w:t>
      </w:r>
      <w:r w:rsidR="007846F5" w:rsidRPr="00787254">
        <w:rPr>
          <w:rFonts w:ascii="Book Antiqua" w:hAnsi="Book Antiqua"/>
          <w:sz w:val="24"/>
          <w:szCs w:val="24"/>
        </w:rPr>
        <w:t>2</w:t>
      </w:r>
      <w:r w:rsidR="00353DCC" w:rsidRPr="00787254">
        <w:rPr>
          <w:rFonts w:ascii="Book Antiqua" w:hAnsi="Book Antiqua"/>
          <w:sz w:val="24"/>
          <w:szCs w:val="24"/>
        </w:rPr>
        <w:t>:Modèledesoumission</w:t>
      </w:r>
      <w:bookmarkEnd w:id="422"/>
      <w:bookmarkEnd w:id="423"/>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Indiquer</w:t>
      </w:r>
      <w:r w:rsidRPr="00787254">
        <w:rPr>
          <w:rFonts w:ascii="Book Antiqua" w:hAnsi="Book Antiqua"/>
        </w:rPr>
        <w:t xml:space="preserve"> le nom et la qualité du signataire]représentant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Dontle siège social est à……</w:t>
      </w:r>
      <w:r w:rsidRPr="00787254">
        <w:rPr>
          <w:rFonts w:ascii="Book Antiqua" w:hAnsi="Book Antiqua"/>
        </w:rPr>
        <w:t>…..............................</w:t>
      </w:r>
      <w:r w:rsidR="00AF5830" w:rsidRPr="00787254">
        <w:rPr>
          <w:rFonts w:ascii="Book Antiqua" w:hAnsi="Book Antiqua"/>
        </w:rPr>
        <w:t>.</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Se</w:t>
      </w:r>
      <w:r w:rsidR="007C7B7A" w:rsidRPr="00787254">
        <w:rPr>
          <w:rFonts w:ascii="Book Antiqua" w:hAnsi="Book Antiqua"/>
        </w:rPr>
        <w:t xml:space="preserve"> libérera des sommes dues par elle au titre du présent marché en faisant donner </w:t>
      </w:r>
      <w:r w:rsidRPr="00787254">
        <w:rPr>
          <w:rFonts w:ascii="Book Antiqua" w:hAnsi="Book Antiqua"/>
        </w:rPr>
        <w:t>crédit au compte n° …</w:t>
      </w:r>
      <w:r w:rsidR="007C7B7A" w:rsidRPr="00787254">
        <w:rPr>
          <w:rFonts w:ascii="Book Antiqua" w:hAnsi="Book Antiqua"/>
        </w:rPr>
        <w:t xml:space="preserve">……..............……….    </w:t>
      </w:r>
      <w:r w:rsidRPr="00787254">
        <w:rPr>
          <w:rFonts w:ascii="Book Antiqua" w:hAnsi="Book Antiqua"/>
        </w:rPr>
        <w:t>Ouvertau nom de …</w:t>
      </w:r>
      <w:r w:rsidR="007C7B7A" w:rsidRPr="00787254">
        <w:rPr>
          <w:rFonts w:ascii="Book Antiqua" w:hAnsi="Book Antiqua"/>
        </w:rPr>
        <w:t xml:space="preserve">……...........................................……….    </w:t>
      </w:r>
      <w:r w:rsidRPr="00787254">
        <w:rPr>
          <w:rFonts w:ascii="Book Antiqua" w:hAnsi="Book Antiqua"/>
        </w:rPr>
        <w:t>Auprèsde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5" w:name="_Toc530309772"/>
      <w:bookmarkStart w:id="426" w:name="_Toc97557130"/>
      <w:r w:rsidRPr="00787254">
        <w:rPr>
          <w:rFonts w:ascii="Book Antiqua" w:hAnsi="Book Antiqua"/>
          <w:sz w:val="24"/>
          <w:szCs w:val="24"/>
        </w:rPr>
        <w:lastRenderedPageBreak/>
        <w:t xml:space="preserve">Annexen° </w:t>
      </w:r>
      <w:r w:rsidR="007846F5" w:rsidRPr="00787254">
        <w:rPr>
          <w:rFonts w:ascii="Book Antiqua" w:hAnsi="Book Antiqua"/>
          <w:sz w:val="24"/>
          <w:szCs w:val="24"/>
        </w:rPr>
        <w:t>3</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desoumission</w:t>
      </w:r>
      <w:bookmarkEnd w:id="425"/>
      <w:bookmarkEnd w:id="426"/>
    </w:p>
    <w:p w:rsidR="007C7B7A" w:rsidRPr="00787254" w:rsidRDefault="007C7B7A" w:rsidP="00230C15">
      <w:pPr>
        <w:widowControl w:val="0"/>
        <w:autoSpaceDE w:val="0"/>
        <w:spacing w:line="360" w:lineRule="auto"/>
        <w:ind w:left="107" w:right="-20"/>
        <w:rPr>
          <w:rFonts w:ascii="Book Antiqua" w:hAnsi="Book Antiqua"/>
        </w:rPr>
      </w:pPr>
      <w:bookmarkStart w:id="427" w:name="_Toc530309773"/>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leMaîtred’Ouvrage</w:t>
      </w:r>
      <w:r w:rsidRPr="00787254">
        <w:rPr>
          <w:rFonts w:ascii="Book Antiqua" w:hAnsi="Book Antiqua"/>
          <w:i/>
          <w:iCs/>
        </w:rPr>
        <w:t xml:space="preserve"> ou le Maître d’Ouvrage Délégué</w:t>
      </w:r>
      <w:r w:rsidR="00B306DB" w:rsidRPr="00787254">
        <w:rPr>
          <w:rFonts w:ascii="Book Antiqua" w:hAnsi="Book Antiqua"/>
          <w:i/>
          <w:iCs/>
        </w:rPr>
        <w:t xml:space="preserve">et </w:t>
      </w:r>
      <w:r w:rsidR="00B306DB" w:rsidRPr="00787254">
        <w:rPr>
          <w:rFonts w:ascii="Book Antiqua" w:hAnsi="Book Antiqua"/>
          <w:i/>
          <w:iCs/>
          <w:spacing w:val="-6"/>
        </w:rPr>
        <w:t>sonadresse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désigné«leMaître</w:t>
      </w:r>
      <w:r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Attenduquele</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ci-dessousdésignée«lesoumissionnaire»,asoumis </w:t>
      </w:r>
      <w:r w:rsidR="00B306DB" w:rsidRPr="00787254">
        <w:rPr>
          <w:rFonts w:ascii="Book Antiqua" w:hAnsi="Book Antiqua"/>
        </w:rPr>
        <w:t xml:space="preserve">son </w:t>
      </w:r>
      <w:r w:rsidR="00B306DB" w:rsidRPr="00787254">
        <w:rPr>
          <w:rFonts w:ascii="Book Antiqua" w:hAnsi="Book Antiqua"/>
          <w:spacing w:val="-13"/>
        </w:rPr>
        <w:t>offreendatedu…</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l’objetdel’appeld’offres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00B306DB" w:rsidRPr="00787254">
        <w:rPr>
          <w:rFonts w:ascii="Book Antiqua" w:hAnsi="Book Antiqua"/>
        </w:rPr>
        <w:t>L’offre</w:t>
      </w:r>
      <w:r w:rsidRPr="00787254">
        <w:rPr>
          <w:rFonts w:ascii="Book Antiqua" w:hAnsi="Book Antiqua"/>
        </w:rPr>
        <w:t>»,etpourlaquelleildoitjoindreuncautionnementprovisoireéquivalantà</w:t>
      </w:r>
      <w:r w:rsidRPr="00787254">
        <w:rPr>
          <w:rFonts w:ascii="Book Antiqua" w:hAnsi="Book Antiqua"/>
          <w:i/>
          <w:iCs/>
        </w:rPr>
        <w:t>[indiquerlemontant]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rPr>
        <w:t>etadressedel’organisme financier]</w:t>
      </w:r>
      <w:r w:rsidRPr="00787254">
        <w:rPr>
          <w:rFonts w:ascii="Book Antiqua" w:hAnsi="Book Antiqua"/>
        </w:rPr>
        <w:t>,représentéepar……………..........................…</w:t>
      </w:r>
      <w:r w:rsidR="00B306DB" w:rsidRPr="00787254">
        <w:rPr>
          <w:rFonts w:ascii="Book Antiqua" w:hAnsi="Book Antiqua"/>
        </w:rPr>
        <w:t>……</w:t>
      </w:r>
      <w:r w:rsidRPr="00787254">
        <w:rPr>
          <w:rFonts w:ascii="Book Antiqua" w:hAnsi="Book Antiqua"/>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rPr>
        <w:t>des signataires]</w:t>
      </w:r>
      <w:r w:rsidRPr="00787254">
        <w:rPr>
          <w:rFonts w:ascii="Book Antiqua" w:hAnsi="Book Antiqua"/>
        </w:rPr>
        <w:t xml:space="preserve">,ci-dessousdésignée«l’organisme financier»,déclaronsgarantirlepaiementauMaîtred’Ouvrage </w:t>
      </w:r>
      <w:r w:rsidRPr="00787254">
        <w:rPr>
          <w:rFonts w:ascii="Book Antiqua" w:hAnsi="Book Antiqua"/>
          <w:i/>
          <w:iCs/>
        </w:rPr>
        <w:t xml:space="preserve">ou au Maître d’Ouvrage Délégué </w:t>
      </w:r>
      <w:r w:rsidRPr="00787254">
        <w:rPr>
          <w:rFonts w:ascii="Book Antiqua" w:hAnsi="Book Antiqua"/>
        </w:rPr>
        <w:t xml:space="preserve">delasommemaximalede[indiquerlemontant]FrancsCFA,quel’organisme financiers’engageàréglerintégralementà auMaîtred’Ouvrage </w:t>
      </w:r>
      <w:r w:rsidRPr="00787254">
        <w:rPr>
          <w:rFonts w:ascii="Book Antiqua" w:hAnsi="Book Antiqua"/>
          <w:i/>
          <w:iCs/>
        </w:rPr>
        <w:t>ou au Maître d’Ouvrage Délégué</w:t>
      </w:r>
      <w:r w:rsidRPr="00787254">
        <w:rPr>
          <w:rFonts w:ascii="Book Antiqua" w:hAnsi="Book Antiqua"/>
        </w:rPr>
        <w:t>,s’obligeantelle-même,sessuccesseursetassignataires.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Lesconditionsdecetteobligationsontlessuivantes:</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Silesoumissionnaireretireson offrependantlapériodedevaliditéprévuedans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Silesoumissionnaire,s’étantvunotifiél’attributiondumarchéparleMaîtred’Ouvrage</w:t>
      </w:r>
      <w:r w:rsidRPr="00787254">
        <w:rPr>
          <w:rFonts w:ascii="Book Antiqua" w:hAnsi="Book Antiqua"/>
          <w:i/>
          <w:iCs/>
        </w:rPr>
        <w:t xml:space="preserve"> ou le Maître d’Ouvrage Délégué</w:t>
      </w:r>
      <w:r w:rsidRPr="00787254">
        <w:rPr>
          <w:rFonts w:ascii="Book Antiqua" w:hAnsi="Book Antiqua"/>
        </w:rPr>
        <w:t>pendantla périodedevalidité: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004F2CFC" w:rsidRPr="00787254">
        <w:rPr>
          <w:rFonts w:ascii="Book Antiqua" w:hAnsi="Book Antiqua"/>
        </w:rPr>
        <w:t>de</w:t>
      </w:r>
      <w:r w:rsidRPr="00787254">
        <w:rPr>
          <w:rFonts w:ascii="Book Antiqua" w:hAnsi="Book Antiqua"/>
        </w:rPr>
        <w:t>signerourefusedesignerlemarché,alorsqu’ilestrequisdelefaire;</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omet ou refuse de fournir le cautionnement définitif du marché (cautionnement définitif),commeprévudanscelui-ci.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lastRenderedPageBreak/>
        <w:t xml:space="preserve">Nous nous engageons à payer au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rPr>
        <w:t>un montant allant jusqu’au maximum de la somme stipulée ci-dessus, dès réception de sa première demande écrite, sans que le Maître d’Ouvrage</w:t>
      </w:r>
      <w:r w:rsidRPr="00787254">
        <w:rPr>
          <w:rFonts w:ascii="Book Antiqua" w:hAnsi="Book Antiqua"/>
          <w:i/>
          <w:iCs/>
        </w:rPr>
        <w:t xml:space="preserve"> ou le Maître d’Ouvrage Délégué</w:t>
      </w:r>
      <w:r w:rsidRPr="00787254">
        <w:rPr>
          <w:rFonts w:ascii="Book Antiqua" w:hAnsi="Book Antiqua"/>
        </w:rPr>
        <w:t>soittenudejustifiersademande,étantentendutoutefoisquedanssademandeleMaître d’Ouvrage</w:t>
      </w:r>
      <w:r w:rsidRPr="00787254">
        <w:rPr>
          <w:rFonts w:ascii="Book Antiqua" w:hAnsi="Book Antiqua"/>
          <w:i/>
          <w:iCs/>
        </w:rPr>
        <w:t xml:space="preserve"> ou le Maître d’Ouvrage Délégué</w:t>
      </w:r>
      <w:r w:rsidRPr="00787254">
        <w:rPr>
          <w:rFonts w:ascii="Book Antiqua" w:hAnsi="Book Antiqua"/>
        </w:rPr>
        <w:t>noteraquelemontantqu’ilréclameluiestdûparcequel’uneoul’autredesconditions ci-dessus,outouteslesdeux,sontremplies,etqu’ilspécifieraquelle(s)condition(s)a(ont)joué.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présentecaution entre en vigueur dès sa signature et dèsla datelimitefixéepar le Maître d’Ouvrage</w:t>
      </w:r>
      <w:r w:rsidRPr="00787254">
        <w:rPr>
          <w:rFonts w:ascii="Book Antiqua" w:hAnsi="Book Antiqua"/>
          <w:i/>
          <w:iCs/>
        </w:rPr>
        <w:t>ou le Maître d’Ouvrage Délégué</w:t>
      </w:r>
      <w:r w:rsidRPr="00787254">
        <w:rPr>
          <w:rFonts w:ascii="Book Antiqua" w:hAnsi="Book Antiqua"/>
        </w:rPr>
        <w:t xml:space="preserve">pourlaremisedesoffres.Elledemeureravalablejusqu’autrentièmejourinclussuivantla findudélaidevaliditédesoffres.ToutedemandeduMaîtred’Ouvrage </w:t>
      </w:r>
      <w:r w:rsidRPr="00787254">
        <w:rPr>
          <w:rFonts w:ascii="Book Antiqua" w:hAnsi="Book Antiqua"/>
          <w:i/>
          <w:iCs/>
        </w:rPr>
        <w:t>ou du Maître d’Ouvrage Délégué</w:t>
      </w:r>
      <w:r w:rsidRPr="00787254">
        <w:rPr>
          <w:rFonts w:ascii="Book Antiqua" w:hAnsi="Book Antiqua"/>
        </w:rPr>
        <w:t>tendantàlafairejouerdevra parvenirà la banque, par lettrerecommandée avec accusé de réception, avant la fin decette périodedevalidité.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Leprésentcautionnementestsoumispoursoninterprétationetsonexécutionaudroitcamerounais.Les tribunauxduCamerounserontseulscompétentspourstatuersurtoutcequiconcerneleprésent engagementetsessuites.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,le……</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7D10A8">
      <w:pPr>
        <w:widowControl w:val="0"/>
        <w:autoSpaceDE w:val="0"/>
        <w:spacing w:line="360" w:lineRule="auto"/>
        <w:ind w:right="-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rPr>
        <w:t>del’organisme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28" w:name="_Toc97557131"/>
      <w:r w:rsidR="00353DCC" w:rsidRPr="00787254">
        <w:rPr>
          <w:rFonts w:ascii="Book Antiqua" w:hAnsi="Book Antiqua"/>
          <w:sz w:val="24"/>
          <w:szCs w:val="24"/>
        </w:rPr>
        <w:lastRenderedPageBreak/>
        <w:t xml:space="preserve">Annexen° </w:t>
      </w:r>
      <w:r w:rsidR="00F33998" w:rsidRPr="00787254">
        <w:rPr>
          <w:rFonts w:ascii="Book Antiqua" w:hAnsi="Book Antiqua"/>
          <w:sz w:val="24"/>
          <w:szCs w:val="24"/>
        </w:rPr>
        <w:t>4</w:t>
      </w:r>
      <w:r w:rsidR="00353DCC" w:rsidRPr="00787254">
        <w:rPr>
          <w:rFonts w:ascii="Book Antiqua" w:hAnsi="Book Antiqua"/>
          <w:sz w:val="24"/>
          <w:szCs w:val="24"/>
        </w:rPr>
        <w:t>:Modèledecautionnementdéfinitif</w:t>
      </w:r>
      <w:bookmarkEnd w:id="427"/>
      <w:bookmarkEnd w:id="428"/>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RéférencedelaCaution:N°</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i/>
          <w:iCs/>
        </w:rPr>
        <w:t xml:space="preserve">indiquer </w:t>
      </w:r>
      <w:r w:rsidRPr="00787254">
        <w:rPr>
          <w:rFonts w:ascii="Book Antiqua" w:hAnsi="Book Antiqua"/>
          <w:i/>
          <w:iCs/>
          <w:spacing w:val="-6"/>
        </w:rPr>
        <w:t>leMaîtred’Ouvrage</w:t>
      </w:r>
      <w:r w:rsidR="007C7B7A" w:rsidRPr="00787254">
        <w:rPr>
          <w:rFonts w:ascii="Book Antiqua" w:hAnsi="Book Antiqua"/>
          <w:i/>
          <w:iCs/>
        </w:rPr>
        <w:t xml:space="preserve"> ou le Maître d’Ouvrage Délégué</w:t>
      </w:r>
      <w:r w:rsidRPr="00787254">
        <w:rPr>
          <w:rFonts w:ascii="Book Antiqua" w:hAnsi="Book Antiqua"/>
          <w:i/>
          <w:iCs/>
        </w:rPr>
        <w:t xml:space="preserve">et </w:t>
      </w:r>
      <w:r w:rsidRPr="00787254">
        <w:rPr>
          <w:rFonts w:ascii="Book Antiqua" w:hAnsi="Book Antiqua"/>
          <w:i/>
          <w:iCs/>
          <w:spacing w:val="-6"/>
        </w:rPr>
        <w:t>sonadresse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désigné«leMaître</w:t>
      </w:r>
      <w:r w:rsidR="007C7B7A" w:rsidRPr="00787254">
        <w:rPr>
          <w:rFonts w:ascii="Book Antiqua" w:hAnsi="Book Antiqua"/>
        </w:rPr>
        <w:t xml:space="preserve"> d’Ouvrage»</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Attenduque</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w:t>
      </w:r>
      <w:r w:rsidR="00B306DB" w:rsidRPr="00787254">
        <w:rPr>
          <w:rFonts w:ascii="Book Antiqua" w:hAnsi="Book Antiqua"/>
          <w:i/>
          <w:iCs/>
        </w:rPr>
        <w:t>Nom</w:t>
      </w:r>
      <w:r w:rsidRPr="00787254">
        <w:rPr>
          <w:rFonts w:ascii="Book Antiqua" w:hAnsi="Book Antiqua"/>
          <w:i/>
          <w:iCs/>
        </w:rPr>
        <w:t>etadressedufournisseur ou du prestataire]</w:t>
      </w:r>
      <w:r w:rsidRPr="00787254">
        <w:rPr>
          <w:rFonts w:ascii="Book Antiqua" w:hAnsi="Book Antiqua"/>
        </w:rPr>
        <w:t>,ci-dessousdésigné«le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»,s’estengagé,enexécutiondumarchédésigné«lemarché»,àréaliser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[indiquerlanaturedesfournitures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Attenduqu’ileststipulédanslemarchéqueleFournisseurremettraauMaîtred’Ouvrage</w:t>
      </w:r>
      <w:r w:rsidRPr="00787254">
        <w:rPr>
          <w:rFonts w:ascii="Book Antiqua" w:hAnsi="Book Antiqua"/>
          <w:iCs/>
        </w:rPr>
        <w:t>ou au Maître d’Ouvrage Délégué</w:t>
      </w:r>
      <w:r w:rsidRPr="00787254">
        <w:rPr>
          <w:rFonts w:ascii="Book Antiqua" w:hAnsi="Book Antiqua"/>
        </w:rPr>
        <w:t>uncautionnementdéfinitif,d’unmontantégalà[indiquerlepourcentagecomprisentre2et5%] dumontantde latranchedumarchécorrespondant,commegarantiedel’exécutiondesesobligationsdebonnefin conformémentauxconditionsdumarché,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[nometadressedebanque]</w:t>
      </w:r>
      <w:r w:rsidRPr="00787254">
        <w:rPr>
          <w:rFonts w:ascii="Book Antiqua" w:hAnsi="Book Antiqua"/>
        </w:rPr>
        <w:t>, représentéepar</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[nomsdessignataires]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ci-dessousdésignée«l’organisme financier»,nousengageonsàpayerauMaîtred’Ouvrage</w:t>
      </w:r>
      <w:r w:rsidRPr="00787254">
        <w:rPr>
          <w:rFonts w:ascii="Book Antiqua" w:hAnsi="Book Antiqua"/>
          <w:iCs/>
        </w:rPr>
        <w:t xml:space="preserve"> ou au Maître d’Ouvrage Délégué</w:t>
      </w:r>
      <w:r w:rsidRPr="00787254">
        <w:rPr>
          <w:rFonts w:ascii="Book Antiqua" w:hAnsi="Book Antiqua"/>
        </w:rPr>
        <w:t>,dansundélai maximumdehuit(08)semaines,sursimpledemandeécritedecelui-cidéclarantqueleFournisseur ou le prestataire  n’apassatisfaitàsesengagementscontractuelsautitredumarché,sanspouvoirdifférerlepaiement nisouleverdecontestationpourquelquemotifquecesoit,toutesommejusqu’àconcurrencedela sommede</w:t>
      </w:r>
      <w:r w:rsidRPr="00787254">
        <w:rPr>
          <w:rFonts w:ascii="Book Antiqua" w:hAnsi="Book Antiqua"/>
          <w:i/>
          <w:iCs/>
        </w:rPr>
        <w:t>……………........................................... [enchiffresetenlettres]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lastRenderedPageBreak/>
        <w:t>Nousconvenonsqu’aucunchangementouadditifouaucuneautremodificationaumarchénenous libérerad’uneobligationquelconquenousincombantenvertuduprésentcautionnementdéfinitifet nousdérogeonsparlaprésenteàlanotificationdetoutemodification,additifouchangement.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cautionnementdéfinitif prend effet à compterde</w:t>
      </w:r>
      <w:r w:rsidRPr="00787254">
        <w:rPr>
          <w:rFonts w:ascii="Book Antiqua" w:hAnsi="Book Antiqua"/>
          <w:spacing w:val="29"/>
        </w:rPr>
        <w:t xml:space="preserve"> s</w:t>
      </w:r>
      <w:r w:rsidRPr="00787254">
        <w:rPr>
          <w:rFonts w:ascii="Book Antiqua" w:hAnsi="Book Antiqua"/>
        </w:rPr>
        <w:t xml:space="preserve">asignature et dèsnotification </w:t>
      </w:r>
      <w:r w:rsidRPr="00787254">
        <w:rPr>
          <w:rFonts w:ascii="Book Antiqua" w:hAnsi="Book Antiqua"/>
          <w:spacing w:val="29"/>
        </w:rPr>
        <w:t>du marché</w:t>
      </w:r>
      <w:r w:rsidRPr="00787254">
        <w:rPr>
          <w:rFonts w:ascii="Book Antiqua" w:hAnsi="Book Antiqua"/>
        </w:rPr>
        <w:t>.La cautionseralibéréedansundélai</w:t>
      </w:r>
      <w:r w:rsidRPr="00787254">
        <w:rPr>
          <w:rFonts w:ascii="Book Antiqua" w:hAnsi="Book Antiqua"/>
          <w:spacing w:val="6"/>
        </w:rPr>
        <w:t xml:space="preserve"> (</w:t>
      </w:r>
      <w:r w:rsidRPr="00787254">
        <w:rPr>
          <w:rFonts w:ascii="Book Antiqua" w:hAnsi="Book Antiqua"/>
        </w:rPr>
        <w:t>indiquerledélai)àcompterdeladatederéceptionprovisoiredesfournitures.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 xml:space="preserve">la caution devient sans objet et doit nous être automatiquementretournée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ToutedemandedepaiementformuléeparleMaîtred’Ouvrage</w:t>
      </w:r>
      <w:r w:rsidRPr="00787254">
        <w:rPr>
          <w:rFonts w:ascii="Book Antiqua" w:hAnsi="Book Antiqua"/>
          <w:iCs/>
        </w:rPr>
        <w:t>ou le Maître d’Ouvrage Délégué</w:t>
      </w:r>
      <w:r w:rsidRPr="00787254">
        <w:rPr>
          <w:rFonts w:ascii="Book Antiqua" w:hAnsi="Book Antiqua"/>
        </w:rPr>
        <w:t>autitredelaprésentegarantiedoit êtrefaitepar lettre recommandée avecaccusé de réception, parvenue à la banque pendant la périodedevaliditéduprésentengagement.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Leprésentcautionnementdéfinitifestsoumispoursoninterprétationetsonexécutionaudroitcamerounais.Lestribunauxcamerounaisserontseulscompétentspourstatuersurtoutcequiconcernele présentengagementetsessuites.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[signaturedelabanque]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29" w:name="_Toc530309774"/>
      <w:bookmarkStart w:id="430" w:name="_Toc97557132"/>
      <w:r w:rsidRPr="00787254">
        <w:rPr>
          <w:rFonts w:ascii="Book Antiqua" w:hAnsi="Book Antiqua"/>
          <w:sz w:val="24"/>
          <w:szCs w:val="24"/>
        </w:rPr>
        <w:lastRenderedPageBreak/>
        <w:t xml:space="preserve">Annexen° </w:t>
      </w:r>
      <w:r w:rsidR="00F33998" w:rsidRPr="00787254">
        <w:rPr>
          <w:rFonts w:ascii="Book Antiqua" w:hAnsi="Book Antiqua"/>
          <w:sz w:val="24"/>
          <w:szCs w:val="24"/>
        </w:rPr>
        <w:t>5</w:t>
      </w:r>
      <w:r w:rsidRPr="00787254">
        <w:rPr>
          <w:rFonts w:ascii="Book Antiqua" w:hAnsi="Book Antiqua"/>
          <w:sz w:val="24"/>
          <w:szCs w:val="24"/>
        </w:rPr>
        <w:t>:Modèledecaution</w:t>
      </w:r>
      <w:r w:rsidR="007C7B7A" w:rsidRPr="00787254">
        <w:rPr>
          <w:rFonts w:ascii="Book Antiqua" w:hAnsi="Book Antiqua"/>
          <w:sz w:val="24"/>
          <w:szCs w:val="24"/>
        </w:rPr>
        <w:t>nement</w:t>
      </w:r>
      <w:r w:rsidRPr="00787254">
        <w:rPr>
          <w:rFonts w:ascii="Book Antiqua" w:hAnsi="Book Antiqua"/>
          <w:sz w:val="24"/>
          <w:szCs w:val="24"/>
        </w:rPr>
        <w:t>d'avancededémarrage</w:t>
      </w:r>
      <w:bookmarkEnd w:id="429"/>
      <w:bookmarkEnd w:id="430"/>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RéférenceduCautionnement:N°…………...........................……………………</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 xml:space="preserve">Nous soussignés(organisme financier, adresse), déclaronsparla présente garantir,pourle compte de : </w:t>
      </w:r>
      <w:r w:rsidRPr="00787254">
        <w:rPr>
          <w:rFonts w:ascii="Book Antiqua" w:hAnsi="Book Antiqua"/>
          <w:i/>
          <w:iCs/>
        </w:rPr>
        <w:t>……………...............................................………..[letitulaire]</w:t>
      </w:r>
      <w:r w:rsidRPr="00787254">
        <w:rPr>
          <w:rFonts w:ascii="Book Antiqua" w:hAnsi="Book Antiqua"/>
        </w:rPr>
        <w:t xml:space="preserve">,auprofitde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Maîtred’Ouvrage</w:t>
      </w:r>
      <w:r w:rsidRPr="00787254">
        <w:rPr>
          <w:rFonts w:ascii="Book Antiqua" w:hAnsi="Book Antiqua"/>
          <w:iCs/>
        </w:rPr>
        <w:t>ou Maître d’Ouvrage Délégué</w:t>
      </w:r>
      <w:r w:rsidRPr="00787254">
        <w:rPr>
          <w:rFonts w:ascii="Book Antiqua" w:hAnsi="Book Antiqua"/>
          <w:i/>
          <w:iCs/>
        </w:rPr>
        <w:t>[AdresseduMaîtred’Ouvrage ou du Maître d’Ouvrage Délégué] («lebénéficiaire»)</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 xml:space="preserve">Le paiement,sanscontestationet dèsréceptiondela premièredemande écrite du bénéficiaire, déclarantque ………….................…….. </w:t>
      </w:r>
      <w:r w:rsidRPr="00787254">
        <w:rPr>
          <w:rFonts w:ascii="Book Antiqua" w:hAnsi="Book Antiqua"/>
          <w:i/>
          <w:iCs/>
        </w:rPr>
        <w:t>[le titulaire]</w:t>
      </w:r>
      <w:r w:rsidRPr="00787254">
        <w:rPr>
          <w:rFonts w:ascii="Book Antiqua" w:hAnsi="Book Antiqua"/>
        </w:rPr>
        <w:t>ne s’estpasacquittédeses obligations,relativesau remboursementdel’avancede démarrage selonlesconditions du marché………….................…….. du …………..................................…….. relatifauxfournitures et services connexes</w:t>
      </w:r>
      <w:r w:rsidRPr="00787254">
        <w:rPr>
          <w:rFonts w:ascii="Book Antiqua" w:hAnsi="Book Antiqua"/>
          <w:i/>
          <w:iCs/>
        </w:rPr>
        <w:t>[indiquerl’objetet lesréférencesdel’appeld’offresetlelot,éventuellement]</w:t>
      </w:r>
      <w:r w:rsidRPr="00787254">
        <w:rPr>
          <w:rFonts w:ascii="Book Antiqua" w:hAnsi="Book Antiqua"/>
        </w:rPr>
        <w:t>,delasommetotalemaximumcorrespondantàl’avance</w:t>
      </w:r>
      <w:r w:rsidRPr="00787254">
        <w:rPr>
          <w:rFonts w:ascii="Book Antiqua" w:hAnsi="Book Antiqua"/>
          <w:i/>
          <w:iCs/>
        </w:rPr>
        <w:t xml:space="preserve">[quarante 40%  et trente 30%(respectivement pour les marchés de fournitures et de services connexes)  ] </w:t>
      </w:r>
      <w:r w:rsidRPr="00787254">
        <w:rPr>
          <w:rFonts w:ascii="Book Antiqua" w:hAnsi="Book Antiqua"/>
        </w:rPr>
        <w:t>dumontantToutes TaxesComprisesdumarchén° ………….......................…….., payable dèsla notificationdel’ordrede servicecorrespondant,soit:…………..........….. francsCFA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Laprésentegarantieentreraenvigueuretprendraeffetdèsréceptiondespartsrespectivesdecette avancesurlescomptesde …………..........................……..</w:t>
      </w:r>
      <w:r w:rsidRPr="00787254">
        <w:rPr>
          <w:rFonts w:ascii="Book Antiqua" w:hAnsi="Book Antiqua"/>
          <w:i/>
          <w:iCs/>
        </w:rPr>
        <w:t xml:space="preserve">[le titulaire] </w:t>
      </w:r>
      <w:r w:rsidRPr="00787254">
        <w:rPr>
          <w:rFonts w:ascii="Book Antiqua" w:hAnsi="Book Antiqua"/>
        </w:rPr>
        <w:t>ouverts auprèsdela banque ………….................……...souslen°…………....................</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Elleresteraenvigueurjusqu’auremboursementdel’avanceconformémentàlaprocédurefixéepar leCCAP.Toutefois,lemontantducautionnementseraréduitproportionnellementauremboursementde l’avanceaufuretàmesuredesonremboursement.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LaloietlajuridictionapplicablesàlagarantiesontcellesdelaRépubliqueduCameroun.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[signaturedel’organisme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1" w:name="_Toc530309775"/>
      <w:bookmarkStart w:id="432" w:name="_Toc97557133"/>
      <w:r w:rsidRPr="00787254">
        <w:rPr>
          <w:rStyle w:val="DTAOtitreCar"/>
          <w:rFonts w:ascii="Book Antiqua" w:hAnsi="Book Antiqua"/>
          <w:b/>
          <w:sz w:val="24"/>
          <w:szCs w:val="24"/>
        </w:rPr>
        <w:lastRenderedPageBreak/>
        <w:t>Annexen°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1"/>
      <w:bookmarkEnd w:id="432"/>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RéférenceduCautionnement:N°…………...........................……………………</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i/>
          <w:iCs/>
        </w:rPr>
        <w:t>[indiquerleMaîtred’Ouvrage</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[AdresseduMaîtred’Ouvrage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ci-dessousdésigné«leMaîtred’Ouvrage ou le Maître d’Ouvrage Délégué»</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que………….................................................................n</w:t>
      </w:r>
      <w:r w:rsidRPr="00787254">
        <w:rPr>
          <w:rFonts w:ascii="Book Antiqua" w:hAnsi="Book Antiqua"/>
          <w:i/>
          <w:iCs/>
        </w:rPr>
        <w:t>ometadressedufournisseur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ci-dessousdésigné«leFournisseur»,s’estengagé,enexécutiondumarché,livrerles fournitures de[indiquerl’objetdes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Attenduqu’ileststipulédanslemarchéquelaretenuedegarantiefixéeà</w:t>
      </w:r>
      <w:r w:rsidRPr="00787254">
        <w:rPr>
          <w:rFonts w:ascii="Book Antiqua" w:hAnsi="Book Antiqua"/>
          <w:i/>
          <w:iCs/>
        </w:rPr>
        <w:t xml:space="preserve">[pourcentageinférieurà10%à préciser] </w:t>
      </w:r>
      <w:r w:rsidRPr="00787254">
        <w:rPr>
          <w:rFonts w:ascii="Book Antiqua" w:hAnsi="Book Antiqua"/>
        </w:rPr>
        <w:t>dumontant</w:t>
      </w:r>
      <w:r w:rsidRPr="00787254">
        <w:rPr>
          <w:rFonts w:ascii="Book Antiqua" w:hAnsi="Book Antiqua"/>
          <w:spacing w:val="7"/>
        </w:rPr>
        <w:t xml:space="preserve"> TTC </w:t>
      </w:r>
      <w:r w:rsidRPr="00787254">
        <w:rPr>
          <w:rFonts w:ascii="Book Antiqua" w:hAnsi="Book Antiqua"/>
        </w:rPr>
        <w:t>dumarchépeutêtreremplacéeparunecautionsolidaire,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AttenduquenousavonsconvenudedonnerauFournisseurcecautionnement,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i/>
          <w:iCs/>
        </w:rPr>
        <w:t>adresseorganisme financier]</w:t>
      </w:r>
      <w:r w:rsidRPr="00787254">
        <w:rPr>
          <w:rFonts w:ascii="Book Antiqua" w:hAnsi="Book Antiqua"/>
        </w:rPr>
        <w:t>, représentée par …...........................</w:t>
      </w:r>
      <w:r w:rsidRPr="00787254">
        <w:rPr>
          <w:rFonts w:ascii="Book Antiqua" w:hAnsi="Book Antiqua"/>
          <w:i/>
          <w:iCs/>
        </w:rPr>
        <w:t>nomsdessignataires]</w:t>
      </w:r>
      <w:r w:rsidRPr="00787254">
        <w:rPr>
          <w:rFonts w:ascii="Book Antiqua" w:hAnsi="Book Antiqua"/>
        </w:rPr>
        <w:t>,etci-dessousdésignée«organisme financier»,</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Dèslors,nousaffirmonsparlesprésentesquenousnousportonsgarantsetresponsablesàl’égard duMaîtred’Ouvrage</w:t>
      </w:r>
      <w:r w:rsidRPr="00787254">
        <w:rPr>
          <w:rFonts w:ascii="Book Antiqua" w:hAnsi="Book Antiqua"/>
          <w:i/>
          <w:iCs/>
        </w:rPr>
        <w:t xml:space="preserve"> ou du Maître d’Ouvrage Délégué</w:t>
      </w:r>
      <w:r w:rsidRPr="00787254">
        <w:rPr>
          <w:rFonts w:ascii="Book Antiqua" w:hAnsi="Book Antiqua"/>
        </w:rPr>
        <w:t xml:space="preserve">,aunomduFournisseur ou du prestataire,pourunmontantmaximumde…………....................... </w:t>
      </w:r>
      <w:r w:rsidRPr="00787254">
        <w:rPr>
          <w:rFonts w:ascii="Book Antiqua" w:hAnsi="Book Antiqua"/>
          <w:i/>
          <w:iCs/>
        </w:rPr>
        <w:t>[enchiffresetenlettres]</w:t>
      </w:r>
      <w:r w:rsidRPr="00787254">
        <w:rPr>
          <w:rFonts w:ascii="Book Antiqua" w:hAnsi="Book Antiqua"/>
        </w:rPr>
        <w:t>,correspondantà[pourcentageinférieurà10%àpréciser]dumontantdumarché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nous nous engageons à payer au Maître d’Ouvrage ou au Maître d’Ouvrage Délégué, dans un délai maximum de huit (08) semaines,sursimpledemandeécritedecelui-cidéclarantqueleFournisseurn’apassatisfaitàses engagementscontractuelsouqu’ilsetrouvedébiteurduMaîtred’Ouvrage ou du Maître d’Ouvrage Déléguéautitredumarchémodifiélecaséchéantparsesavenants,sanspouvoirdifférerlepaiementnisouleverdecontestationpour quelque motif que ce soit, toute (s) somme (s) dans les limites du montant égal à [pourcentage </w:t>
      </w:r>
      <w:r w:rsidRPr="00787254">
        <w:rPr>
          <w:rFonts w:ascii="Book Antiqua" w:hAnsi="Book Antiqua"/>
        </w:rPr>
        <w:lastRenderedPageBreak/>
        <w:t>inférieurà10%àpréciser]dumontantcumulédestravauxfigurantdansledécomptedéfinitif,sans queleMaîtred’Ouvrage ou le Maître d’Ouvrage Déléguéaitàprouverouàdonnerlesraisonsnilemotifdesademandedumontant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delasommeindiquéeci-dessus.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Nousconvenonsqu’aucunchangementouadditifouaucuneautremodificationaumarchénenous libérerad’uneobligationquelconquenousincombantenvertudelaprésentegarantieetnousdérogeonsparlaprésenteàlanotificationdetoutemodification,additifouchangement.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Laprésentegarantieentreenvigueurdèssasignature.Elleseralibéréedansundélaidetrente(30) joursàcompterdeladatederéceptiondéfinitivedestravaux,etsurmainlevéedélivréeparleMaître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ToutedemandedepaiementformuléeparleMaîtred’Ouvrage ou le Maître d’Ouvrage Déléguéautitredelaprésentegarantiedevra êtrefaiteparlettrerecommandéeavecaccuséderéception,parvenueàlabanquependantlapériodedevaliditéduprésentengagement.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Laprésentecautionestsoumisepoursoninterprétationetsonexécutionaudroitcamerounais.Les tribunaux camerounais seront seuls compétentspour statuersur toutce qui concerne leprésent engagementetsessuites.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Signéetauthentifiéparl’organisme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.[signaturedel’Organisme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Pr="00787254">
        <w:rPr>
          <w:rFonts w:ascii="Book Antiqua" w:hAnsi="Book Antiqua"/>
          <w:i/>
          <w:iCs/>
          <w:w w:val="98"/>
        </w:rPr>
        <w:t>Casoùlacautionestétablieunefoisaudémarragedestravauxetcouvrelatotalitédelagarantie,soit10%dumarché.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lastRenderedPageBreak/>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3" w:name="_Toc157617479"/>
      <w:bookmarkStart w:id="434" w:name="_Toc530309776"/>
      <w:bookmarkStart w:id="435"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Lettredesoumissiondelapropositiontechnique</w:t>
      </w:r>
      <w:bookmarkEnd w:id="433"/>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i/>
          <w:iCs/>
        </w:rPr>
        <w:t>[Nometadresse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Nous,soussignés, [titre à préciser],avonsl’honneur,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Veuillezagréer,Madame/Monsieur……………..,l’expression de notre parfaiteconsidération./-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Signaturedureprésentanthabilité: Nomettitredusignataire:</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NomduCandidat: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 xml:space="preserve">Annexen° </w:t>
      </w:r>
      <w:r w:rsidR="004F7EB4" w:rsidRPr="00787254">
        <w:rPr>
          <w:rFonts w:ascii="Book Antiqua" w:hAnsi="Book Antiqua"/>
          <w:sz w:val="24"/>
          <w:szCs w:val="24"/>
        </w:rPr>
        <w:t>8</w:t>
      </w:r>
      <w:r w:rsidRPr="00787254">
        <w:rPr>
          <w:rFonts w:ascii="Book Antiqua" w:hAnsi="Book Antiqua"/>
          <w:sz w:val="24"/>
          <w:szCs w:val="24"/>
        </w:rPr>
        <w:t>:</w:t>
      </w:r>
      <w:r w:rsidR="004F7EB4" w:rsidRPr="00787254">
        <w:rPr>
          <w:rFonts w:ascii="Book Antiqua" w:hAnsi="Book Antiqua"/>
          <w:sz w:val="24"/>
          <w:szCs w:val="24"/>
        </w:rPr>
        <w:t xml:space="preserve">MODELE DE </w:t>
      </w:r>
      <w:r w:rsidRPr="00787254">
        <w:rPr>
          <w:rFonts w:ascii="Book Antiqua" w:hAnsi="Book Antiqua"/>
          <w:sz w:val="24"/>
          <w:szCs w:val="24"/>
        </w:rPr>
        <w:t>Cadreduplanning</w:t>
      </w:r>
      <w:bookmarkEnd w:id="434"/>
      <w:bookmarkEnd w:id="435"/>
    </w:p>
    <w:p w:rsidR="008169AF" w:rsidRPr="00787254" w:rsidRDefault="008169AF" w:rsidP="00230C15">
      <w:pPr>
        <w:pStyle w:val="Titre2"/>
        <w:spacing w:line="360" w:lineRule="auto"/>
        <w:rPr>
          <w:rFonts w:ascii="Book Antiqua" w:hAnsi="Book Antiqua"/>
          <w:sz w:val="24"/>
          <w:szCs w:val="24"/>
        </w:rPr>
      </w:pPr>
      <w:bookmarkStart w:id="436" w:name="_Toc529986297"/>
      <w:bookmarkStart w:id="437" w:name="_Toc530307558"/>
      <w:bookmarkStart w:id="438" w:name="_Toc530309777"/>
      <w:bookmarkStart w:id="439" w:name="_Toc97557135"/>
      <w:r w:rsidRPr="00787254">
        <w:rPr>
          <w:rFonts w:ascii="Book Antiqua" w:hAnsi="Book Antiqua"/>
          <w:b w:val="0"/>
          <w:bCs w:val="0"/>
          <w:sz w:val="24"/>
          <w:szCs w:val="24"/>
        </w:rPr>
        <w:t>Note sur la présentation des plannings</w:t>
      </w:r>
      <w:bookmarkEnd w:id="436"/>
      <w:bookmarkEnd w:id="437"/>
      <w:bookmarkEnd w:id="438"/>
      <w:bookmarkEnd w:id="439"/>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0" w:name="_Toc156822352"/>
      <w:bookmarkStart w:id="441" w:name="_Toc156822793"/>
      <w:bookmarkStart w:id="442" w:name="_Toc156825461"/>
      <w:bookmarkStart w:id="443" w:name="_Toc156826483"/>
      <w:bookmarkStart w:id="444" w:name="_Toc156853937"/>
      <w:bookmarkStart w:id="445" w:name="_Toc156855437"/>
      <w:bookmarkStart w:id="446" w:name="_Hlk163136133"/>
      <w:r w:rsidRPr="00787254">
        <w:rPr>
          <w:rFonts w:ascii="Book Antiqua" w:hAnsi="Book Antiqua"/>
          <w:b/>
          <w:bCs/>
          <w:caps/>
          <w:color w:val="000000" w:themeColor="text1"/>
          <w:spacing w:val="36"/>
          <w:w w:val="80"/>
          <w:position w:val="-1"/>
        </w:rPr>
        <w:t>CALENDRIER des activités (programme de travail)</w:t>
      </w:r>
      <w:bookmarkEnd w:id="440"/>
      <w:bookmarkEnd w:id="441"/>
      <w:bookmarkEnd w:id="442"/>
      <w:bookmarkEnd w:id="443"/>
      <w:bookmarkEnd w:id="444"/>
      <w:bookmarkEnd w:id="445"/>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Préciserlanaturedel’activité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semainesàcompterdudébutdelamission]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Achèvementetsoumissiondesrapports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1.Rapportinitial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2.Rapportsd’avancement a.Premierrapport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b.Deuxièmerapport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3.Projetderapportfinal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4.Rapportfinal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Calendrierdupersonnelspécialisé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7" w:name="_Toc64435224"/>
            <w:bookmarkStart w:id="448" w:name="_Toc64435414"/>
            <w:bookmarkStart w:id="449" w:name="_Toc64435604"/>
            <w:bookmarkStart w:id="450" w:name="_Toc72513346"/>
            <w:bookmarkStart w:id="451" w:name="_Toc72513664"/>
            <w:bookmarkStart w:id="452" w:name="_Toc72514644"/>
            <w:bookmarkStart w:id="453" w:name="_Toc72514823"/>
            <w:bookmarkStart w:id="454" w:name="_Toc72515058"/>
            <w:bookmarkStart w:id="455" w:name="_Toc156822349"/>
            <w:bookmarkStart w:id="456" w:name="_Toc156822790"/>
            <w:bookmarkStart w:id="457" w:name="_Toc156825458"/>
            <w:bookmarkStart w:id="458" w:name="_Toc156826480"/>
            <w:bookmarkStart w:id="459" w:name="_Toc156853934"/>
            <w:bookmarkStart w:id="460" w:name="_Toc156855434"/>
            <w:r w:rsidRPr="00787254">
              <w:rPr>
                <w:rFonts w:ascii="Book Antiqua" w:hAnsi="Book Antiqua"/>
                <w:b/>
                <w:bCs/>
              </w:rPr>
              <w:t>N°</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1" w:name="_Toc64435225"/>
            <w:bookmarkStart w:id="462" w:name="_Toc64435415"/>
            <w:bookmarkStart w:id="463" w:name="_Toc64435605"/>
            <w:bookmarkStart w:id="464" w:name="_Toc72513347"/>
            <w:bookmarkStart w:id="465" w:name="_Toc72513665"/>
            <w:bookmarkStart w:id="466" w:name="_Toc72514645"/>
            <w:bookmarkStart w:id="467" w:name="_Toc72514824"/>
            <w:bookmarkStart w:id="468" w:name="_Toc72515059"/>
            <w:bookmarkStart w:id="469" w:name="_Toc156822350"/>
            <w:bookmarkStart w:id="470" w:name="_Toc156822791"/>
            <w:bookmarkStart w:id="471" w:name="_Toc156825459"/>
            <w:bookmarkStart w:id="472" w:name="_Toc156826481"/>
            <w:bookmarkStart w:id="473" w:name="_Toc156853935"/>
            <w:bookmarkStart w:id="474" w:name="_Toc156855435"/>
            <w:r w:rsidRPr="00787254">
              <w:rPr>
                <w:rFonts w:ascii="Book Antiqua" w:hAnsi="Book Antiqua"/>
                <w:b/>
                <w:bCs/>
              </w:rPr>
              <w:t>Personnel (sous forme de graphique à barres)</w:t>
            </w:r>
            <w:bookmarkEnd w:id="461"/>
            <w:bookmarkEnd w:id="462"/>
            <w:bookmarkEnd w:id="463"/>
            <w:r w:rsidRPr="00787254">
              <w:rPr>
                <w:rFonts w:ascii="Book Antiqua" w:hAnsi="Book Antiqua"/>
                <w:b/>
                <w:bCs/>
                <w:vertAlign w:val="superscript"/>
              </w:rPr>
              <w:footnoteReference w:customMarkFollows="1" w:id="2"/>
              <w:t>2</w:t>
            </w:r>
            <w:bookmarkEnd w:id="464"/>
            <w:bookmarkEnd w:id="465"/>
            <w:bookmarkEnd w:id="466"/>
            <w:bookmarkEnd w:id="467"/>
            <w:bookmarkEnd w:id="468"/>
            <w:bookmarkEnd w:id="469"/>
            <w:bookmarkEnd w:id="470"/>
            <w:bookmarkEnd w:id="471"/>
            <w:bookmarkEnd w:id="472"/>
            <w:bookmarkEnd w:id="473"/>
            <w:bookmarkEnd w:id="474"/>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5" w:name="_Toc64435226"/>
            <w:bookmarkStart w:id="476" w:name="_Toc64435416"/>
            <w:bookmarkStart w:id="477" w:name="_Toc64435606"/>
            <w:bookmarkStart w:id="478" w:name="_Toc72513348"/>
            <w:bookmarkStart w:id="479" w:name="_Toc72513666"/>
            <w:bookmarkStart w:id="480" w:name="_Toc72514646"/>
            <w:bookmarkStart w:id="481" w:name="_Toc72514825"/>
            <w:bookmarkStart w:id="482" w:name="_Toc72515060"/>
            <w:bookmarkStart w:id="483" w:name="_Toc156822351"/>
            <w:bookmarkStart w:id="484" w:name="_Toc156822792"/>
            <w:bookmarkStart w:id="485" w:name="_Toc156825460"/>
            <w:bookmarkStart w:id="486" w:name="_Toc156826482"/>
            <w:bookmarkStart w:id="487" w:name="_Toc156853936"/>
            <w:bookmarkStart w:id="488" w:name="_Toc156855436"/>
            <w:r w:rsidRPr="00787254">
              <w:rPr>
                <w:rFonts w:ascii="Book Antiqua" w:hAnsi="Book Antiqua"/>
                <w:b/>
                <w:bCs/>
              </w:rPr>
              <w:t>Total personnel/mois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Rapportsàfournir:</w:t>
      </w:r>
      <w:r w:rsidRPr="00787254">
        <w:rPr>
          <w:rFonts w:ascii="Book Antiqua" w:hAnsi="Book Antiqua"/>
          <w:u w:val="single"/>
        </w:rPr>
        <w:tab/>
      </w:r>
    </w:p>
    <w:p w:rsidR="00AB0120" w:rsidRPr="00787254" w:rsidRDefault="00E62A7B" w:rsidP="00AB0120">
      <w:pPr>
        <w:widowControl w:val="0"/>
        <w:autoSpaceDE w:val="0"/>
        <w:adjustRightInd w:val="0"/>
        <w:spacing w:before="60" w:line="360" w:lineRule="auto"/>
        <w:ind w:left="127" w:right="-20"/>
        <w:rPr>
          <w:rFonts w:ascii="Book Antiqua" w:hAnsi="Book Antiqua"/>
        </w:rPr>
      </w:pPr>
      <w:r>
        <w:rPr>
          <w:rFonts w:ascii="Book Antiqua" w:hAnsi="Book Antiqua"/>
          <w:noProof/>
        </w:rPr>
        <w:pict>
          <v:polyline id="Freeform 323" o:spid="_x0000_s1031" style="position:absolute;left:0;text-align:lef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w:r>
      <w:r w:rsidR="00AB0120" w:rsidRPr="00787254">
        <w:rPr>
          <w:rFonts w:ascii="Book Antiqua" w:hAnsi="Book Antiqua"/>
        </w:rPr>
        <w:t>Duréedesactivités:</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i/>
          <w:iCs/>
        </w:rPr>
        <w:t>(Représentanthabilité)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6"/>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1.Personneltechnique clé /degestion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89"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023214"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89"/>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5E0138">
      <w:pPr>
        <w:widowControl w:val="0"/>
        <w:numPr>
          <w:ilvl w:val="0"/>
          <w:numId w:val="34"/>
        </w:numPr>
        <w:autoSpaceDE w:val="0"/>
        <w:spacing w:after="60" w:line="360" w:lineRule="auto"/>
        <w:jc w:val="both"/>
        <w:rPr>
          <w:rFonts w:ascii="Book Antiqua" w:hAnsi="Book Antiqua"/>
        </w:rPr>
      </w:pPr>
      <w:r w:rsidRPr="00787254">
        <w:rPr>
          <w:rFonts w:ascii="Book Antiqua" w:hAnsi="Book Antiqua"/>
        </w:rPr>
        <w:t>Personnel d’appui (siège et local)</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0"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0"/>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1" w:name="_Hlk143620781"/>
      <w:r w:rsidRPr="00787254">
        <w:rPr>
          <w:rFonts w:ascii="Book Antiqua" w:hAnsi="Book Antiqua"/>
          <w:b/>
          <w:bCs/>
          <w:caps/>
          <w:spacing w:val="36"/>
          <w:w w:val="80"/>
          <w:position w:val="-1"/>
        </w:rPr>
        <w:t>Modèle fiche de prestations susceptibles d’être sous-traitées commandées</w:t>
      </w:r>
      <w:bookmarkEnd w:id="491"/>
    </w:p>
    <w:tbl>
      <w:tblPr>
        <w:tblW w:w="9667" w:type="dxa"/>
        <w:tblCellMar>
          <w:left w:w="10" w:type="dxa"/>
          <w:right w:w="10" w:type="dxa"/>
        </w:tblCellMar>
        <w:tblLook w:val="000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2"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2"/>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Poste: . . . .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NomduCandidat: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Nomdel’employé: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Diplômes: . . . . . . . . . . . .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Datedenaissance: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Nombred’annéesd’emploiparleCandidat</w:t>
      </w:r>
      <w:r w:rsidRPr="00787254">
        <w:rPr>
          <w:rFonts w:ascii="Book Antiqua" w:hAnsi="Book Antiqua"/>
          <w:spacing w:val="1"/>
        </w:rPr>
        <w:t>:</w:t>
      </w:r>
      <w:r w:rsidRPr="00787254">
        <w:rPr>
          <w:rFonts w:ascii="Book Antiqua" w:hAnsi="Book Antiqua"/>
        </w:rPr>
        <w:t>................................</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Nationalité: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Affiliationàdesassociations/groupementsprofessionnels: . . . . . . . . . . . . . . . . . . . . . . . . . . . . . . . . . . . . . . . . . . . . . . . .. . . . . . . . . . . . .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Attributionsspécifiques: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rincipalesqualifications:</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[Enunedemi-pageenviron,donnerunaperçudesaspectsdelaformationetdel’expériencedel’employélesplusutiles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àsesattributionsdanslecadredelamission.Indiquerleniveaudesresponsabilitésexercéesparlui/ellelorsdemissions antérieures,enenprécisantladateetlelieu.]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[Enunquartdepageenviron,résumerlesétudesuniversitairesetautresétudesspécialiséesdel’employé,enindiquantlesnomsetadressesdesécolesouuniversitésfréquentées,aveclesdatesde fréquentation,ainsiquelesdiplômesobtenus.]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PiècesAnnexes:</w:t>
      </w:r>
    </w:p>
    <w:p w:rsidR="000D7C7E" w:rsidRPr="00787254" w:rsidRDefault="000D7C7E" w:rsidP="005E0138">
      <w:pPr>
        <w:widowControl w:val="0"/>
        <w:numPr>
          <w:ilvl w:val="0"/>
          <w:numId w:val="35"/>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Copiecertifiéeconformedudiplômeleplusélevéetéventuellementuneattestationdel’ordredu corpsdemétier</w:t>
      </w:r>
    </w:p>
    <w:p w:rsidR="000D7C7E" w:rsidRPr="00787254" w:rsidRDefault="000D7C7E" w:rsidP="005E0138">
      <w:pPr>
        <w:widowControl w:val="0"/>
        <w:numPr>
          <w:ilvl w:val="0"/>
          <w:numId w:val="35"/>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Attestationdedisponibilité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Expérienceprofessionnelle:</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[Endeuxpagesenviron,dresserlalistedesemploisexercésparl’employédepuislafindesesétudesparordrechronologiqueinverse,encommençantparsonposteactuel.Pourchacun,indiquerles dates,nomdel’employeur,titreduposteoccupéetlieudetravail.Pourlesdixdernièresannées,préciserenoutreletyped’activitéexercéeet,lecaséchéant,lenomdeclientssusceptiblesdefournir desréférences.]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Connaissancesinformatiques: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[Indiquer,leniveaudeconnaissance]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xml:space="preserve">. . . . . . . . . . . . . . . . . . . . . . . . . . . .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Attestation:</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Je,soussigné,certifie,entouteconscience,quelesrenseignementsci-dessusrendentfidèlement comptedemasituation,demesqualificationsetdemonexpérience.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[Signaturedel’employéetdureprésentanthabilitéduconsultant]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 xml:space="preserve">Nomdel’employé: . . . . . . . . . . . . . . . . . . . . . . . . . . . . . . . . . . . . . . . . . . . . . . . . . . . . . . . . . . . . . . ..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 xml:space="preserve">Nomdureprésentanthabilité: . . . . . . . . . . . . . . . . . . . . . . . . . . . . . . . . . . . . . . . . . . . . . . . . . . . . . . . . . . . . . . ..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3" w:name="_Toc156822342"/>
      <w:bookmarkStart w:id="494" w:name="_Toc156822783"/>
      <w:bookmarkStart w:id="495" w:name="_Toc156825451"/>
      <w:bookmarkStart w:id="496" w:name="_Toc156826473"/>
      <w:bookmarkStart w:id="497" w:name="_Toc156853927"/>
      <w:bookmarkStart w:id="498" w:name="_Toc156855427"/>
      <w:bookmarkStart w:id="499"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3"/>
      <w:bookmarkEnd w:id="494"/>
      <w:bookmarkEnd w:id="495"/>
      <w:bookmarkEnd w:id="496"/>
      <w:bookmarkEnd w:id="497"/>
      <w:bookmarkEnd w:id="498"/>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Servicesrenduspendantles[indiquerlenombrede1à5]dernièresannéesquiillustrentlemieuxvos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commel’undesprincipauxpartenairesd’ungroupement.</w:t>
      </w:r>
    </w:p>
    <w:tbl>
      <w:tblPr>
        <w:tblW w:w="10141" w:type="dxa"/>
        <w:jc w:val="center"/>
        <w:tblLayout w:type="fixed"/>
        <w:tblCellMar>
          <w:left w:w="0" w:type="dxa"/>
          <w:right w:w="0" w:type="dxa"/>
        </w:tblCellMar>
        <w:tblLook w:val="000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NomdelaMission:</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Datededémarrage :</w:t>
            </w:r>
            <w:r w:rsidRPr="00787254">
              <w:rPr>
                <w:rFonts w:ascii="Book Antiqua" w:hAnsi="Book Antiqua"/>
              </w:rPr>
              <w:tab/>
              <w:t>Dated’achèvement: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Valeurapproximativedesservices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(enfrancsCFAHT):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Nomdesprestatairesassociés/partenaireséventuels:</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Nombredemoisdetravail despécialistesfournispar lesprestatairesassociés:</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Nometfonctionsdesresponsables(Directeur/Coordinateurduprojet,Responsabledel’équipe):</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Descriptifduprojet: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Descriptiondesserviceseffectivementrendusparvotrepersonnel:</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Nomducandidat: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0" w:name="_Toc156822344"/>
      <w:bookmarkStart w:id="501" w:name="_Toc156822785"/>
      <w:bookmarkStart w:id="502" w:name="_Toc156825453"/>
      <w:bookmarkStart w:id="503" w:name="_Toc156826475"/>
      <w:bookmarkStart w:id="504" w:name="_Toc156853929"/>
      <w:bookmarkStart w:id="505"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Start w:id="506" w:name="_Toc156822345"/>
      <w:bookmarkStart w:id="507" w:name="_Toc156822786"/>
      <w:bookmarkStart w:id="508" w:name="_Toc156825454"/>
      <w:bookmarkStart w:id="509" w:name="_Toc156826476"/>
      <w:bookmarkStart w:id="510" w:name="_Toc156853930"/>
      <w:bookmarkStart w:id="511" w:name="_Toc156855430"/>
      <w:bookmarkEnd w:id="500"/>
      <w:bookmarkEnd w:id="501"/>
      <w:bookmarkEnd w:id="502"/>
      <w:bookmarkEnd w:id="503"/>
      <w:bookmarkEnd w:id="504"/>
      <w:bookmarkEnd w:id="505"/>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6"/>
      <w:bookmarkEnd w:id="507"/>
      <w:bookmarkEnd w:id="508"/>
      <w:bookmarkEnd w:id="509"/>
      <w:bookmarkEnd w:id="510"/>
      <w:bookmarkEnd w:id="511"/>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5E0138">
      <w:pPr>
        <w:pStyle w:val="Paragraphedeliste"/>
        <w:numPr>
          <w:ilvl w:val="0"/>
          <w:numId w:val="58"/>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2" w:name="_Toc4398465"/>
      <w:bookmarkStart w:id="513" w:name="_Toc4400468"/>
      <w:bookmarkStart w:id="514" w:name="_Toc4400739"/>
      <w:bookmarkStart w:id="515" w:name="_Toc4400997"/>
      <w:bookmarkStart w:id="516" w:name="_Toc4401163"/>
      <w:bookmarkStart w:id="517" w:name="_Toc102984783"/>
      <w:bookmarkStart w:id="518" w:name="_Toc156822354"/>
      <w:bookmarkStart w:id="519" w:name="_Toc156822795"/>
      <w:bookmarkStart w:id="520" w:name="_Toc156825463"/>
      <w:bookmarkStart w:id="521" w:name="_Toc156826485"/>
      <w:bookmarkStart w:id="522" w:name="_Toc156853939"/>
      <w:bookmarkStart w:id="523"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4" w:name="_Hlk152231933"/>
      <w:r w:rsidR="00225F12" w:rsidRPr="00787254">
        <w:rPr>
          <w:rFonts w:ascii="Book Antiqua" w:hAnsi="Book Antiqua"/>
          <w:b/>
          <w:bCs/>
          <w:caps/>
          <w:color w:val="000000" w:themeColor="text1"/>
          <w:spacing w:val="36"/>
          <w:w w:val="80"/>
          <w:position w:val="-1"/>
        </w:rPr>
        <w:t>Fiche d’information relative au matériel essentiel</w:t>
      </w:r>
      <w:bookmarkEnd w:id="512"/>
      <w:bookmarkEnd w:id="513"/>
      <w:bookmarkEnd w:id="514"/>
      <w:bookmarkEnd w:id="515"/>
      <w:bookmarkEnd w:id="516"/>
      <w:bookmarkEnd w:id="524"/>
      <w:r w:rsidR="00225F12" w:rsidRPr="00787254">
        <w:rPr>
          <w:rFonts w:ascii="Book Antiqua" w:hAnsi="Book Antiqua"/>
          <w:b/>
          <w:bCs/>
          <w:caps/>
          <w:color w:val="000000" w:themeColor="text1"/>
          <w:spacing w:val="36"/>
          <w:w w:val="80"/>
          <w:position w:val="-1"/>
        </w:rPr>
        <w:t>, le cas échéant</w:t>
      </w:r>
      <w:bookmarkEnd w:id="517"/>
      <w:bookmarkEnd w:id="518"/>
      <w:bookmarkEnd w:id="519"/>
      <w:bookmarkEnd w:id="520"/>
      <w:bookmarkEnd w:id="521"/>
      <w:bookmarkEnd w:id="522"/>
      <w:bookmarkEnd w:id="523"/>
    </w:p>
    <w:tbl>
      <w:tblPr>
        <w:tblW w:w="10709" w:type="dxa"/>
        <w:tblInd w:w="-339" w:type="dxa"/>
        <w:tblLayout w:type="fixed"/>
        <w:tblCellMar>
          <w:left w:w="10" w:type="dxa"/>
          <w:right w:w="10" w:type="dxa"/>
        </w:tblCellMar>
        <w:tblLook w:val="000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5"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5"/>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6" w:name="_Toc102984784"/>
      <w:bookmarkStart w:id="527"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00225F12" w:rsidRPr="00787254">
        <w:rPr>
          <w:rFonts w:ascii="Book Antiqua" w:hAnsi="Book Antiqua"/>
          <w:b/>
          <w:bCs/>
          <w:caps/>
          <w:color w:val="000000" w:themeColor="text1"/>
          <w:spacing w:val="36"/>
          <w:w w:val="80"/>
          <w:position w:val="-1"/>
        </w:rPr>
        <w:t>Modèle de Déclaration sur l'honneur de visite du site</w:t>
      </w:r>
      <w:bookmarkEnd w:id="526"/>
      <w:bookmarkEnd w:id="527"/>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225F12"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Fait à ………………………., le …………………………</w:t>
      </w:r>
    </w:p>
    <w:p w:rsidR="00225F12" w:rsidRPr="00787254" w:rsidRDefault="00225F12" w:rsidP="00F31B7E">
      <w:pPr>
        <w:spacing w:before="60" w:after="60" w:line="360" w:lineRule="auto"/>
        <w:ind w:left="708"/>
        <w:rPr>
          <w:rFonts w:ascii="Book Antiqua" w:hAnsi="Book Antiqua"/>
        </w:rPr>
      </w:pPr>
      <w:r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28" w:name="_Toc97543368"/>
      <w:bookmarkStart w:id="529" w:name="_Toc157306472"/>
      <w:bookmarkEnd w:id="499"/>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28"/>
      <w:bookmarkEnd w:id="529"/>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 xml:space="preserve">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w:t>
      </w:r>
      <w:r w:rsidRPr="00787254">
        <w:rPr>
          <w:rFonts w:ascii="Book Antiqua" w:hAnsi="Book Antiqua"/>
        </w:rPr>
        <w:lastRenderedPageBreak/>
        <w:t>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 xml:space="preserve">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w:t>
      </w:r>
      <w:r w:rsidRPr="00787254">
        <w:rPr>
          <w:rFonts w:ascii="Book Antiqua" w:hAnsi="Book Antiqua"/>
        </w:rPr>
        <w:lastRenderedPageBreak/>
        <w:t>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0" w:name="_Toc97543369"/>
      <w:bookmarkStart w:id="531"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0"/>
      <w:bookmarkEnd w:id="531"/>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lastRenderedPageBreak/>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2" w:name="_Toc97543370"/>
      <w:bookmarkStart w:id="533" w:name="_Toc97557136"/>
      <w:bookmarkStart w:id="534"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5" w:name="_Toc390335372"/>
      <w:bookmarkStart w:id="536" w:name="_Toc390418131"/>
      <w:r w:rsidR="00353DCC" w:rsidRPr="00787254">
        <w:rPr>
          <w:rFonts w:ascii="Book Antiqua" w:hAnsi="Book Antiqua"/>
          <w:sz w:val="24"/>
          <w:szCs w:val="24"/>
        </w:rPr>
        <w:t>Justificatifs des études préalables</w:t>
      </w:r>
      <w:bookmarkEnd w:id="532"/>
      <w:bookmarkEnd w:id="533"/>
      <w:bookmarkEnd w:id="534"/>
      <w:bookmarkEnd w:id="535"/>
      <w:bookmarkEnd w:id="536"/>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7" w:name="_Toc530307559"/>
      <w:bookmarkStart w:id="538" w:name="_Toc530309780"/>
      <w:bookmarkStart w:id="539"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7"/>
      <w:bookmarkEnd w:id="538"/>
      <w:bookmarkEnd w:id="539"/>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0" w:name="_Toc530309781"/>
      <w:bookmarkStart w:id="541"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0"/>
      <w:bookmarkEnd w:id="541"/>
    </w:p>
    <w:bookmarkEnd w:id="424"/>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2.Indiquer:</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Ladate</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Lenomdumaîtred’œuvrepublicouprivél’ayantréalisé;</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 xml:space="preserve">Lesréférencesdumarché,simaîtrised’œuvreprivée l’ayantréalisé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Descriptiondesétudes:(</w:t>
      </w:r>
      <w:r w:rsidRPr="00787254">
        <w:rPr>
          <w:rFonts w:ascii="Book Antiqua" w:hAnsi="Book Antiqua"/>
          <w:spacing w:val="19"/>
        </w:rPr>
        <w:t xml:space="preserve">pour </w:t>
      </w:r>
      <w:r w:rsidRPr="00787254">
        <w:rPr>
          <w:rFonts w:ascii="Book Antiqua" w:hAnsi="Book Antiqua"/>
        </w:rPr>
        <w:t>lesprojetsdemoindreenvergureunenote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deprésentationpeutêtrerédigéesousformed’étudespréalableàcondition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debienressortirladéterminationdescoûtsetspécificationstechniques).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1"/>
        </w:rPr>
        <w:t>d</w:t>
      </w:r>
      <w:r w:rsidRPr="00787254">
        <w:rPr>
          <w:rFonts w:ascii="Book Antiqua" w:hAnsi="Book Antiqua"/>
        </w:rPr>
        <w:t xml:space="preserve">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1"/>
        </w:rPr>
        <w:t>l</w:t>
      </w:r>
      <w:r w:rsidRPr="00787254">
        <w:rPr>
          <w:rFonts w:ascii="Book Antiqua" w:hAnsi="Book Antiqua"/>
        </w:rPr>
        <w:t>e</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1"/>
        </w:rPr>
        <w:t>o</w:t>
      </w:r>
      <w:r w:rsidRPr="00787254">
        <w:rPr>
          <w:rFonts w:ascii="Book Antiqua" w:hAnsi="Book Antiqua"/>
        </w:rPr>
        <w:t>u</w:t>
      </w:r>
      <w:r w:rsidRPr="00787254">
        <w:rPr>
          <w:rFonts w:ascii="Book Antiqua" w:hAnsi="Book Antiqua"/>
          <w:spacing w:val="1"/>
        </w:rPr>
        <w:t xml:space="preserve">Maître </w:t>
      </w:r>
      <w:r w:rsidRPr="00787254">
        <w:rPr>
          <w:rFonts w:ascii="Book Antiqua" w:hAnsi="Book Antiqua"/>
        </w:rPr>
        <w:t>d’OuvrageDéléguépeutfourniruncalculjustificatifdesquantitésduDAO.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l’avisd’unexpertsurlaqualitédesétudesréalisées.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2" w:name="_Toc97543371"/>
      <w:bookmarkStart w:id="543" w:name="_Toc97557139"/>
      <w:bookmarkStart w:id="544"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FE2292" w:rsidRPr="00787254">
        <w:rPr>
          <w:rFonts w:ascii="Book Antiqua" w:hAnsi="Book Antiqua"/>
          <w:sz w:val="24"/>
          <w:szCs w:val="24"/>
        </w:rPr>
        <w:t xml:space="preserve">organismes </w:t>
      </w:r>
      <w:r w:rsidRPr="00787254">
        <w:rPr>
          <w:rFonts w:ascii="Book Antiqua" w:hAnsi="Book Antiqua"/>
          <w:sz w:val="24"/>
          <w:szCs w:val="24"/>
        </w:rPr>
        <w:t>habilités à émettre des cautions dans le cadre des Marchés Publics</w:t>
      </w:r>
      <w:bookmarkEnd w:id="542"/>
      <w:bookmarkEnd w:id="543"/>
      <w:bookmarkEnd w:id="544"/>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A66DA8"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A66DA8">
        <w:rPr>
          <w:rFonts w:ascii="Book Antiqua" w:hAnsi="Book Antiqua"/>
          <w:bCs/>
          <w:iCs/>
          <w:spacing w:val="30"/>
          <w:lang w:val="en-US"/>
        </w:rPr>
        <w:t>Access Bank Cameroon, BP : 6 000 Yaoundé ;</w:t>
      </w:r>
    </w:p>
    <w:p w:rsidR="00F73EE5" w:rsidRPr="00A66DA8"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A66DA8">
        <w:rPr>
          <w:rFonts w:ascii="Book Antiqua" w:hAnsi="Book Antiqua"/>
          <w:bCs/>
          <w:iCs/>
          <w:spacing w:val="30"/>
          <w:lang w:val="en-US"/>
        </w:rPr>
        <w:t>Afriland First Bank (AFB), BP : 11 834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A66DA8"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A66DA8">
        <w:rPr>
          <w:rFonts w:ascii="Book Antiqua" w:hAnsi="Book Antiqua"/>
          <w:bCs/>
          <w:iCs/>
          <w:spacing w:val="30"/>
          <w:lang w:val="en-US"/>
        </w:rPr>
        <w:t>Commercial Bank of Cameroon (CBC), BP : 4 004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A66DA8"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A66DA8">
        <w:rPr>
          <w:rFonts w:ascii="Book Antiqua" w:hAnsi="Book Antiqua"/>
          <w:bCs/>
          <w:iCs/>
          <w:spacing w:val="30"/>
          <w:lang w:val="en-US"/>
        </w:rPr>
        <w:t>National Financial Credit Bank (NFC -Bank), BP : 6 578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A66DA8"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A66DA8">
        <w:rPr>
          <w:rFonts w:ascii="Book Antiqua" w:hAnsi="Book Antiqua"/>
          <w:bCs/>
          <w:iCs/>
          <w:spacing w:val="30"/>
          <w:lang w:val="en-US"/>
        </w:rPr>
        <w:t>Standard Chartered Bank Cameroon (SCBC), BP : 1 784 Douala ;</w:t>
      </w:r>
    </w:p>
    <w:p w:rsidR="00F73EE5" w:rsidRPr="00A66DA8"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en-US"/>
        </w:rPr>
      </w:pPr>
      <w:r w:rsidRPr="00A66DA8">
        <w:rPr>
          <w:rFonts w:ascii="Book Antiqua" w:hAnsi="Book Antiqua"/>
          <w:bCs/>
          <w:iCs/>
          <w:spacing w:val="30"/>
          <w:lang w:val="en-US"/>
        </w:rPr>
        <w:t>Union Bank of Cameroon, (UBC), BP : 15 569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II-COMPAGNIES D’ASSURANCES</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A66DA8"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en-US"/>
        </w:rPr>
      </w:pPr>
      <w:r w:rsidRPr="00A66DA8">
        <w:rPr>
          <w:rFonts w:ascii="Book Antiqua" w:hAnsi="Book Antiqua"/>
          <w:bCs/>
          <w:iCs/>
          <w:spacing w:val="30"/>
          <w:lang w:val="en-US"/>
        </w:rPr>
        <w:t>PRO ASSUR S.A, BP : 5 963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tblPr>
      <w:tblGrid>
        <w:gridCol w:w="3628"/>
        <w:gridCol w:w="2741"/>
        <w:gridCol w:w="3496"/>
      </w:tblGrid>
      <w:tr w:rsidR="00720D6A" w:rsidRPr="00787254" w:rsidTr="00A00C6B">
        <w:trPr>
          <w:trHeight w:val="1565"/>
        </w:trPr>
        <w:tc>
          <w:tcPr>
            <w:tcW w:w="3628" w:type="dxa"/>
          </w:tcPr>
          <w:p w:rsidR="00720D6A" w:rsidRPr="00A66DA8" w:rsidRDefault="00720D6A" w:rsidP="00A00C6B">
            <w:pPr>
              <w:suppressAutoHyphens w:val="0"/>
              <w:spacing w:before="126" w:line="213" w:lineRule="exact"/>
              <w:ind w:right="645"/>
              <w:jc w:val="center"/>
              <w:textAlignment w:val="auto"/>
              <w:rPr>
                <w:rFonts w:ascii="Book Antiqua" w:hAnsi="Book Antiqua"/>
                <w:b/>
                <w:lang w:val="fr-FR"/>
              </w:rPr>
            </w:pPr>
            <w:r w:rsidRPr="00A66DA8">
              <w:rPr>
                <w:rFonts w:ascii="Book Antiqua" w:hAnsi="Book Antiqua"/>
                <w:b/>
                <w:lang w:val="fr-FR"/>
              </w:rPr>
              <w:lastRenderedPageBreak/>
              <w:t>REPUBLIQUEDU</w:t>
            </w:r>
            <w:r w:rsidRPr="00A66DA8">
              <w:rPr>
                <w:rFonts w:ascii="Book Antiqua" w:hAnsi="Book Antiqua"/>
                <w:b/>
                <w:spacing w:val="-2"/>
                <w:lang w:val="fr-FR"/>
              </w:rPr>
              <w:t>CAM</w:t>
            </w:r>
            <w:r w:rsidRPr="00A66DA8">
              <w:rPr>
                <w:rFonts w:ascii="Book Antiqua" w:hAnsi="Book Antiqua"/>
                <w:b/>
                <w:spacing w:val="-2"/>
                <w:lang w:val="fr-FR"/>
              </w:rPr>
              <w:t>E</w:t>
            </w:r>
            <w:r w:rsidRPr="00A66DA8">
              <w:rPr>
                <w:rFonts w:ascii="Book Antiqua" w:hAnsi="Book Antiqua"/>
                <w:b/>
                <w:spacing w:val="-2"/>
                <w:lang w:val="fr-FR"/>
              </w:rPr>
              <w:t>ROUN</w:t>
            </w:r>
          </w:p>
          <w:p w:rsidR="00720D6A" w:rsidRPr="00A66DA8" w:rsidRDefault="00720D6A" w:rsidP="00A00C6B">
            <w:pPr>
              <w:suppressAutoHyphens w:val="0"/>
              <w:spacing w:line="196" w:lineRule="exact"/>
              <w:ind w:left="34" w:right="645"/>
              <w:jc w:val="center"/>
              <w:textAlignment w:val="auto"/>
              <w:rPr>
                <w:rFonts w:ascii="Book Antiqua" w:hAnsi="Book Antiqua"/>
                <w:lang w:val="fr-FR"/>
              </w:rPr>
            </w:pPr>
            <w:r w:rsidRPr="00A66DA8">
              <w:rPr>
                <w:rFonts w:ascii="Book Antiqua" w:hAnsi="Book Antiqua"/>
                <w:lang w:val="fr-FR"/>
              </w:rPr>
              <w:t>Paix–Travail–</w:t>
            </w:r>
            <w:r w:rsidRPr="00A66DA8">
              <w:rPr>
                <w:rFonts w:ascii="Book Antiqua" w:hAnsi="Book Antiqua"/>
                <w:spacing w:val="-2"/>
                <w:lang w:val="fr-FR"/>
              </w:rPr>
              <w:t xml:space="preserve"> Patrie</w:t>
            </w:r>
          </w:p>
          <w:p w:rsidR="00720D6A" w:rsidRPr="00A66DA8" w:rsidRDefault="00720D6A" w:rsidP="00A00C6B">
            <w:pPr>
              <w:suppressAutoHyphens w:val="0"/>
              <w:spacing w:line="194" w:lineRule="exact"/>
              <w:ind w:left="36" w:right="645"/>
              <w:jc w:val="center"/>
              <w:textAlignment w:val="auto"/>
              <w:rPr>
                <w:rFonts w:ascii="Book Antiqua" w:hAnsi="Book Antiqua"/>
                <w:b/>
                <w:lang w:val="fr-FR"/>
              </w:rPr>
            </w:pPr>
            <w:r w:rsidRPr="00A66DA8">
              <w:rPr>
                <w:rFonts w:ascii="Book Antiqua" w:hAnsi="Book Antiqua"/>
                <w:b/>
                <w:spacing w:val="-2"/>
                <w:lang w:val="fr-FR"/>
              </w:rPr>
              <w:t>---------</w:t>
            </w:r>
            <w:r w:rsidRPr="00A66DA8">
              <w:rPr>
                <w:rFonts w:ascii="Book Antiqua" w:hAnsi="Book Antiqua"/>
                <w:b/>
                <w:spacing w:val="-10"/>
                <w:lang w:val="fr-FR"/>
              </w:rPr>
              <w:t>-</w:t>
            </w:r>
          </w:p>
          <w:p w:rsidR="00720D6A" w:rsidRPr="00A66DA8" w:rsidRDefault="00720D6A" w:rsidP="00A00C6B">
            <w:pPr>
              <w:suppressAutoHyphens w:val="0"/>
              <w:spacing w:line="194" w:lineRule="exact"/>
              <w:ind w:left="30" w:right="645"/>
              <w:jc w:val="center"/>
              <w:textAlignment w:val="auto"/>
              <w:rPr>
                <w:rFonts w:ascii="Book Antiqua" w:hAnsi="Book Antiqua"/>
                <w:lang w:val="fr-FR"/>
              </w:rPr>
            </w:pPr>
            <w:r w:rsidRPr="00A66DA8">
              <w:rPr>
                <w:rFonts w:ascii="Book Antiqua" w:hAnsi="Book Antiqua"/>
                <w:lang w:val="fr-FR"/>
              </w:rPr>
              <w:t>PRESIDENCEDELA</w:t>
            </w:r>
            <w:r w:rsidRPr="00A66DA8">
              <w:rPr>
                <w:rFonts w:ascii="Book Antiqua" w:hAnsi="Book Antiqua"/>
                <w:spacing w:val="-2"/>
                <w:lang w:val="fr-FR"/>
              </w:rPr>
              <w:t>REP</w:t>
            </w:r>
            <w:r w:rsidRPr="00A66DA8">
              <w:rPr>
                <w:rFonts w:ascii="Book Antiqua" w:hAnsi="Book Antiqua"/>
                <w:spacing w:val="-2"/>
                <w:lang w:val="fr-FR"/>
              </w:rPr>
              <w:t>U</w:t>
            </w:r>
            <w:r w:rsidRPr="00A66DA8">
              <w:rPr>
                <w:rFonts w:ascii="Book Antiqua" w:hAnsi="Book Antiqua"/>
                <w:spacing w:val="-2"/>
                <w:lang w:val="fr-FR"/>
              </w:rPr>
              <w:t>BLIQUE</w:t>
            </w:r>
          </w:p>
          <w:p w:rsidR="00720D6A" w:rsidRPr="00A66DA8" w:rsidRDefault="00720D6A" w:rsidP="00A00C6B">
            <w:pPr>
              <w:suppressAutoHyphens w:val="0"/>
              <w:spacing w:line="196" w:lineRule="exact"/>
              <w:ind w:left="36" w:right="645"/>
              <w:jc w:val="center"/>
              <w:textAlignment w:val="auto"/>
              <w:rPr>
                <w:rFonts w:ascii="Book Antiqua" w:hAnsi="Book Antiqua"/>
                <w:b/>
                <w:lang w:val="fr-FR"/>
              </w:rPr>
            </w:pPr>
            <w:r w:rsidRPr="00A66DA8">
              <w:rPr>
                <w:rFonts w:ascii="Book Antiqua" w:hAnsi="Book Antiqua"/>
                <w:b/>
                <w:spacing w:val="-2"/>
                <w:lang w:val="fr-FR"/>
              </w:rPr>
              <w:t>---------</w:t>
            </w:r>
            <w:r w:rsidRPr="00A66DA8">
              <w:rPr>
                <w:rFonts w:ascii="Book Antiqua" w:hAnsi="Book Antiqua"/>
                <w:b/>
                <w:spacing w:val="-10"/>
                <w:lang w:val="fr-FR"/>
              </w:rPr>
              <w:t>-</w:t>
            </w:r>
          </w:p>
          <w:p w:rsidR="00720D6A" w:rsidRPr="00A66DA8" w:rsidRDefault="00720D6A" w:rsidP="00A00C6B">
            <w:pPr>
              <w:suppressAutoHyphens w:val="0"/>
              <w:spacing w:line="196" w:lineRule="exact"/>
              <w:ind w:left="32" w:right="645"/>
              <w:jc w:val="center"/>
              <w:textAlignment w:val="auto"/>
              <w:rPr>
                <w:rFonts w:ascii="Book Antiqua" w:hAnsi="Book Antiqua"/>
                <w:b/>
                <w:lang w:val="fr-FR"/>
              </w:rPr>
            </w:pPr>
            <w:r w:rsidRPr="00A66DA8">
              <w:rPr>
                <w:rFonts w:ascii="Book Antiqua" w:hAnsi="Book Antiqua"/>
                <w:b/>
                <w:lang w:val="fr-FR"/>
              </w:rPr>
              <w:t>MINISTEREDESMA</w:t>
            </w:r>
            <w:r w:rsidRPr="00A66DA8">
              <w:rPr>
                <w:rFonts w:ascii="Book Antiqua" w:hAnsi="Book Antiqua"/>
                <w:b/>
                <w:lang w:val="fr-FR"/>
              </w:rPr>
              <w:t>R</w:t>
            </w:r>
            <w:r w:rsidRPr="00A66DA8">
              <w:rPr>
                <w:rFonts w:ascii="Book Antiqua" w:hAnsi="Book Antiqua"/>
                <w:b/>
                <w:lang w:val="fr-FR"/>
              </w:rPr>
              <w:t>CHES</w:t>
            </w:r>
            <w:r w:rsidRPr="00A66DA8">
              <w:rPr>
                <w:rFonts w:ascii="Book Antiqua" w:hAnsi="Book Antiqua"/>
                <w:b/>
                <w:spacing w:val="-2"/>
                <w:lang w:val="fr-FR"/>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REPUBLICOF</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Peace–Work–</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PRESIDENCYOFTHE</w:t>
            </w:r>
            <w:r w:rsidRPr="00787254">
              <w:rPr>
                <w:rFonts w:ascii="Book Antiqua" w:hAnsi="Book Antiqua"/>
                <w:spacing w:val="-2"/>
              </w:rPr>
              <w:t>R</w:t>
            </w:r>
            <w:r w:rsidRPr="00787254">
              <w:rPr>
                <w:rFonts w:ascii="Book Antiqua" w:hAnsi="Book Antiqua"/>
                <w:spacing w:val="-2"/>
              </w:rPr>
              <w:t>E</w:t>
            </w:r>
            <w:r w:rsidRPr="00787254">
              <w:rPr>
                <w:rFonts w:ascii="Book Antiqua" w:hAnsi="Book Antiqua"/>
                <w:spacing w:val="-2"/>
              </w:rPr>
              <w:t>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MINISTRYOFPUBLI</w:t>
            </w:r>
            <w:r w:rsidRPr="00787254">
              <w:rPr>
                <w:rFonts w:ascii="Book Antiqua" w:hAnsi="Book Antiqua"/>
                <w:b/>
              </w:rPr>
              <w:t>C</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E62A7B" w:rsidP="00720D6A">
      <w:pPr>
        <w:spacing w:after="120" w:line="20" w:lineRule="exact"/>
        <w:ind w:left="-130"/>
        <w:rPr>
          <w:rFonts w:ascii="Book Antiqua" w:hAnsi="Book Antiqua"/>
        </w:rPr>
      </w:pPr>
      <w:r>
        <w:rPr>
          <w:rFonts w:ascii="Book Antiqua" w:hAnsi="Book Antiqua"/>
          <w:noProof/>
        </w:rPr>
      </w:r>
      <w:r>
        <w:rPr>
          <w:rFonts w:ascii="Book Antiqua" w:hAnsi="Book Antiqua"/>
          <w:noProof/>
        </w:rPr>
        <w:pict>
          <v:group id="Group 2" o:spid="_x0000_s1030"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wrap type="none"/>
            <w10:anchorlock/>
          </v:group>
        </w:pic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LAPROCEDUREDE SOUMISSIONEN</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E62A7B" w:rsidP="00720D6A">
      <w:pPr>
        <w:spacing w:after="120" w:line="20" w:lineRule="exact"/>
        <w:ind w:left="-154"/>
        <w:rPr>
          <w:rFonts w:ascii="Book Antiqua" w:hAnsi="Book Antiqua"/>
        </w:rPr>
      </w:pPr>
      <w:r>
        <w:rPr>
          <w:rFonts w:ascii="Book Antiqua" w:hAnsi="Book Antiqua"/>
          <w:noProof/>
        </w:rPr>
      </w:r>
      <w:r>
        <w:rPr>
          <w:rFonts w:ascii="Book Antiqua" w:hAnsi="Book Antiqua"/>
          <w:noProof/>
        </w:rPr>
        <w:pict>
          <v:group id="Group 4" o:spid="_x0000_s1028"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9"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wrap type="none"/>
            <w10:anchorlock/>
          </v:group>
        </w:pic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 xml:space="preserve">Poursoumissionnerenligne,leprestatairedoitsuivreles quatreétapesci-après: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Étape1</w:t>
      </w:r>
      <w:r w:rsidRPr="00787254">
        <w:rPr>
          <w:rFonts w:ascii="Book Antiqua" w:hAnsi="Book Antiqua"/>
          <w:spacing w:val="-2"/>
        </w:rPr>
        <w:t>:Enregistrementdel’EntreprisedanslaplateformeCOLEPS</w:t>
      </w:r>
    </w:p>
    <w:p w:rsidR="00720D6A" w:rsidRPr="00787254" w:rsidRDefault="00720D6A" w:rsidP="005E0138">
      <w:pPr>
        <w:widowControl w:val="0"/>
        <w:numPr>
          <w:ilvl w:val="0"/>
          <w:numId w:val="66"/>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SeconnecteràCOLEPSàpartirdel’adresse</w:t>
      </w:r>
      <w:hyperlink r:id="rId29">
        <w:r w:rsidRPr="00787254">
          <w:rPr>
            <w:rFonts w:ascii="Book Antiqua" w:hAnsi="Book Antiqua"/>
            <w:color w:val="0462C1"/>
            <w:u w:val="single" w:color="0462C1"/>
          </w:rPr>
          <w:t>https://www.marchespublics.cm</w:t>
        </w:r>
      </w:hyperlink>
      <w:r w:rsidRPr="00787254">
        <w:rPr>
          <w:rFonts w:ascii="Book Antiqua" w:hAnsi="Book Antiqua"/>
          <w:spacing w:val="-5"/>
        </w:rPr>
        <w:t>ou</w:t>
      </w:r>
    </w:p>
    <w:p w:rsidR="00720D6A" w:rsidRPr="00787254" w:rsidRDefault="00E62A7B"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Allerdans l’onglet«</w:t>
      </w:r>
      <w:r w:rsidRPr="00787254">
        <w:rPr>
          <w:rFonts w:ascii="Book Antiqua" w:hAnsi="Book Antiqua"/>
          <w:i/>
          <w:spacing w:val="-8"/>
        </w:rPr>
        <w:t>Enregistrement des soumissionnaires</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5E0138">
      <w:pPr>
        <w:widowControl w:val="0"/>
        <w:numPr>
          <w:ilvl w:val="0"/>
          <w:numId w:val="66"/>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 xml:space="preserve">Imprimerle formulairede demanderenseignéetgénéréparlesystème </w:t>
      </w:r>
      <w:r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FairesignerleformulairededemandeparleChefdeStructureetyapposerlecachet</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10"/>
          <w:w w:val="95"/>
        </w:rPr>
        <w:t>;</w:t>
      </w:r>
    </w:p>
    <w:p w:rsidR="00720D6A" w:rsidRPr="00787254" w:rsidRDefault="00720D6A" w:rsidP="005E0138">
      <w:pPr>
        <w:widowControl w:val="0"/>
        <w:numPr>
          <w:ilvl w:val="0"/>
          <w:numId w:val="66"/>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DéposerleformulairedûmentrenseignéetformaliséauMINMAPaccomp</w:t>
      </w:r>
      <w:r w:rsidRPr="00787254">
        <w:rPr>
          <w:rFonts w:ascii="Book Antiqua" w:hAnsi="Book Antiqua"/>
          <w:spacing w:val="-2"/>
        </w:rPr>
        <w:t>a</w:t>
      </w:r>
      <w:r w:rsidRPr="00787254">
        <w:rPr>
          <w:rFonts w:ascii="Book Antiqua" w:hAnsi="Book Antiqua"/>
          <w:spacing w:val="-2"/>
        </w:rPr>
        <w:t xml:space="preserve">gnédespièces </w:t>
      </w:r>
      <w:r w:rsidRPr="00787254">
        <w:rPr>
          <w:rFonts w:ascii="Book Antiqua" w:hAnsi="Book Antiqua"/>
        </w:rPr>
        <w:t>suivantes :</w:t>
      </w:r>
    </w:p>
    <w:p w:rsidR="00720D6A" w:rsidRPr="00787254" w:rsidRDefault="00720D6A" w:rsidP="005E0138">
      <w:pPr>
        <w:widowControl w:val="0"/>
        <w:numPr>
          <w:ilvl w:val="1"/>
          <w:numId w:val="66"/>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Photocopied’uneAttestationdeNonFaillite(datantdemoinsde3mois)</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PhotocopieduRegistredeCommerce</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PhotocopiedelaDomiciliationBancaire</w:t>
      </w:r>
      <w:r w:rsidRPr="00787254">
        <w:rPr>
          <w:rFonts w:ascii="Book Antiqua" w:hAnsi="Book Antiqua"/>
          <w:spacing w:val="-10"/>
        </w:rPr>
        <w:t>;</w:t>
      </w:r>
    </w:p>
    <w:p w:rsidR="00720D6A" w:rsidRPr="00787254" w:rsidRDefault="00720D6A" w:rsidP="005E0138">
      <w:pPr>
        <w:widowControl w:val="0"/>
        <w:numPr>
          <w:ilvl w:val="1"/>
          <w:numId w:val="66"/>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 xml:space="preserve">Photocopiedel’AttestationdeConformitéFiscale(datantdemoinsde3mois). </w:t>
      </w:r>
      <w:r w:rsidRPr="00787254">
        <w:rPr>
          <w:rFonts w:ascii="Book Antiqua" w:hAnsi="Book Antiqua"/>
          <w:u w:val="single"/>
        </w:rPr>
        <w:t>Étape2</w:t>
      </w:r>
      <w:r w:rsidRPr="00787254">
        <w:rPr>
          <w:rFonts w:ascii="Book Antiqua" w:hAnsi="Book Antiqua"/>
        </w:rPr>
        <w:t>:AcquisitionduCertificatÉlectronique</w:t>
      </w:r>
    </w:p>
    <w:p w:rsidR="00720D6A" w:rsidRPr="00787254" w:rsidRDefault="00720D6A" w:rsidP="005E0138">
      <w:pPr>
        <w:widowControl w:val="0"/>
        <w:numPr>
          <w:ilvl w:val="0"/>
          <w:numId w:val="66"/>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RetirerleformulairedeDemandedeCertificatdisponibleauMINMAPoule</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 xml:space="preserve">surlesitedel’ANTICàl’adresse </w:t>
      </w:r>
      <w:hyperlink r:id="rId31">
        <w:r w:rsidRPr="00787254">
          <w:rPr>
            <w:rFonts w:ascii="Book Antiqua" w:hAnsi="Book Antiqua"/>
            <w:color w:val="0462C1"/>
            <w:spacing w:val="-4"/>
            <w:u w:val="single" w:color="0462C1"/>
          </w:rPr>
          <w:t>http://www.camgovca.cm</w:t>
        </w:r>
      </w:hyperlink>
      <w:r w:rsidRPr="00787254">
        <w:rPr>
          <w:rFonts w:ascii="Book Antiqua" w:hAnsi="Book Antiqua"/>
          <w:spacing w:val="-4"/>
        </w:rPr>
        <w:t>danslarubrique«</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deCertificats(Entreprise)</w:t>
      </w:r>
      <w:r w:rsidRPr="00787254">
        <w:rPr>
          <w:rFonts w:ascii="Book Antiqua" w:hAnsi="Book Antiqua"/>
          <w:w w:val="85"/>
        </w:rPr>
        <w:t>»</w:t>
      </w:r>
      <w:r w:rsidRPr="00787254">
        <w:rPr>
          <w:rFonts w:ascii="Book Antiqua" w:hAnsi="Book Antiqua"/>
          <w:spacing w:val="-10"/>
          <w:w w:val="85"/>
        </w:rPr>
        <w:t>;</w:t>
      </w:r>
    </w:p>
    <w:p w:rsidR="00720D6A" w:rsidRPr="00787254" w:rsidRDefault="00720D6A" w:rsidP="005E0138">
      <w:pPr>
        <w:widowControl w:val="0"/>
        <w:numPr>
          <w:ilvl w:val="0"/>
          <w:numId w:val="66"/>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RemplirleformulaireetledéposerauMINMAPaccompagnédespiècessuivantes</w:t>
      </w:r>
      <w:r w:rsidRPr="00787254">
        <w:rPr>
          <w:rFonts w:ascii="Book Antiqua" w:hAnsi="Book Antiqua"/>
          <w:spacing w:val="-10"/>
        </w:rPr>
        <w:t xml:space="preserve"> :</w:t>
      </w:r>
    </w:p>
    <w:p w:rsidR="00720D6A" w:rsidRPr="00787254" w:rsidRDefault="00720D6A" w:rsidP="005E0138">
      <w:pPr>
        <w:widowControl w:val="0"/>
        <w:numPr>
          <w:ilvl w:val="1"/>
          <w:numId w:val="66"/>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 xml:space="preserve">Reçudepaiementdesfraisd’acquisitiondeCertificatÉlectroniqued’unmontant </w:t>
      </w:r>
      <w:r w:rsidRPr="00787254">
        <w:rPr>
          <w:rFonts w:ascii="Book Antiqua" w:hAnsi="Book Antiqua"/>
        </w:rPr>
        <w:t>de 50.000 FCFA à verser dans le compte de l’ANTICauprès de SCB Cam</w:t>
      </w:r>
      <w:r w:rsidRPr="00787254">
        <w:rPr>
          <w:rFonts w:ascii="Book Antiqua" w:hAnsi="Book Antiqua"/>
        </w:rPr>
        <w:t>e</w:t>
      </w:r>
      <w:r w:rsidRPr="00787254">
        <w:rPr>
          <w:rFonts w:ascii="Book Antiqua" w:hAnsi="Book Antiqua"/>
        </w:rPr>
        <w:t>roun sous le numéro 10002 00031 12493593150 94;</w:t>
      </w:r>
    </w:p>
    <w:p w:rsidR="00720D6A" w:rsidRPr="00787254" w:rsidRDefault="00720D6A" w:rsidP="005E0138">
      <w:pPr>
        <w:widowControl w:val="0"/>
        <w:numPr>
          <w:ilvl w:val="1"/>
          <w:numId w:val="66"/>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UnePhotocopiedela CNIdudemandeurdu</w:t>
      </w:r>
      <w:r w:rsidRPr="00787254">
        <w:rPr>
          <w:rFonts w:ascii="Book Antiqua" w:hAnsi="Book Antiqua"/>
          <w:spacing w:val="-2"/>
        </w:rPr>
        <w:t>certificat.</w:t>
      </w:r>
    </w:p>
    <w:p w:rsidR="00720D6A" w:rsidRPr="00787254" w:rsidRDefault="00720D6A" w:rsidP="005E0138">
      <w:pPr>
        <w:widowControl w:val="0"/>
        <w:numPr>
          <w:ilvl w:val="0"/>
          <w:numId w:val="66"/>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5E0138">
      <w:pPr>
        <w:widowControl w:val="0"/>
        <w:numPr>
          <w:ilvl w:val="0"/>
          <w:numId w:val="66"/>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rPr>
        <w:t>et télécharger dans un support amovible (vierge) le Certificat Éle</w:t>
      </w:r>
      <w:r w:rsidRPr="00787254">
        <w:rPr>
          <w:rFonts w:ascii="Book Antiqua" w:hAnsi="Book Antiqua"/>
        </w:rPr>
        <w:t>c</w:t>
      </w:r>
      <w:r w:rsidRPr="00787254">
        <w:rPr>
          <w:rFonts w:ascii="Book Antiqua" w:hAnsi="Book Antiqua"/>
        </w:rPr>
        <w:t xml:space="preserve">tronique à partir des </w:t>
      </w:r>
      <w:r w:rsidRPr="00787254">
        <w:rPr>
          <w:rFonts w:ascii="Book Antiqua" w:hAnsi="Book Antiqua"/>
          <w:spacing w:val="-2"/>
        </w:rPr>
        <w:t>inform</w:t>
      </w:r>
      <w:r w:rsidRPr="00787254">
        <w:rPr>
          <w:rFonts w:ascii="Book Antiqua" w:hAnsi="Book Antiqua"/>
          <w:spacing w:val="-2"/>
        </w:rPr>
        <w:t>a</w:t>
      </w:r>
      <w:r w:rsidRPr="00787254">
        <w:rPr>
          <w:rFonts w:ascii="Book Antiqua" w:hAnsi="Book Antiqua"/>
          <w:spacing w:val="-2"/>
        </w:rPr>
        <w:t>tions(NuméroderéférenceetCoded’autorisation)contenuesdanslerécépissé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(BienconserverlemotdepassepourlesconnexionsàCOLEPS).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Étape3</w:t>
      </w:r>
      <w:r w:rsidRPr="00787254">
        <w:rPr>
          <w:rFonts w:ascii="Book Antiqua" w:hAnsi="Book Antiqua"/>
          <w:spacing w:val="-6"/>
        </w:rPr>
        <w:t>:EnregistrementduCertificatÉlectroniquedansCOLEPS</w:t>
      </w:r>
    </w:p>
    <w:p w:rsidR="00720D6A" w:rsidRPr="00787254" w:rsidRDefault="00720D6A" w:rsidP="005E0138">
      <w:pPr>
        <w:widowControl w:val="0"/>
        <w:numPr>
          <w:ilvl w:val="0"/>
          <w:numId w:val="66"/>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SeconnecteràCOLEPSàpartirdel’adresse</w:t>
      </w:r>
      <w:hyperlink r:id="rId33">
        <w:r w:rsidRPr="00787254">
          <w:rPr>
            <w:rFonts w:ascii="Book Antiqua" w:hAnsi="Book Antiqua"/>
            <w:color w:val="0462C1"/>
            <w:u w:val="single" w:color="0462C1"/>
          </w:rPr>
          <w:t>https://www.marchespublics.cm</w:t>
        </w:r>
      </w:hyperlink>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spacing w:val="-4"/>
        </w:rPr>
        <w:t>;</w:t>
      </w:r>
    </w:p>
    <w:p w:rsidR="00720D6A" w:rsidRPr="00787254" w:rsidRDefault="00720D6A" w:rsidP="005E0138">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w:t>
      </w:r>
      <w:r w:rsidRPr="00787254">
        <w:rPr>
          <w:rFonts w:ascii="Book Antiqua" w:hAnsi="Book Antiqua"/>
          <w:spacing w:val="-2"/>
        </w:rPr>
        <w:t>u</w:t>
      </w:r>
      <w:r w:rsidRPr="00787254">
        <w:rPr>
          <w:rFonts w:ascii="Book Antiqua" w:hAnsi="Book Antiqua"/>
          <w:spacing w:val="-2"/>
        </w:rPr>
        <w:t>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i/>
          <w:w w:val="90"/>
        </w:rPr>
        <w:t>Enregistrementnouveau/Certificatsupplémentaire</w:t>
      </w:r>
      <w:r w:rsidRPr="00787254">
        <w:rPr>
          <w:rFonts w:ascii="Book Antiqua" w:hAnsi="Book Antiqua"/>
          <w:w w:val="90"/>
        </w:rPr>
        <w:t>»;identifierl’entrepriseàpartir</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 xml:space="preserve">numérodeRegistredeCommerce,puisajouterleCertificataprèsavoirminutieusement </w:t>
      </w:r>
      <w:r w:rsidR="00A707AC">
        <w:rPr>
          <w:rFonts w:ascii="Book Antiqua" w:hAnsi="Book Antiqua"/>
        </w:rPr>
        <w:t>renseigné le formulaire.</w:t>
      </w: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2246" w:rsidRDefault="000F2246">
      <w:r>
        <w:separator/>
      </w:r>
    </w:p>
  </w:endnote>
  <w:endnote w:type="continuationSeparator" w:id="1">
    <w:p w:rsidR="000F2246" w:rsidRDefault="000F22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3D" w:rsidRDefault="00BC1E3D">
    <w:pPr>
      <w:pStyle w:val="Pieddepage"/>
      <w:jc w:val="center"/>
    </w:pPr>
    <w:fldSimple w:instr=" PAGE ">
      <w:r w:rsidR="00D52DFA">
        <w:rPr>
          <w:noProof/>
        </w:rPr>
        <w:t>6</w:t>
      </w:r>
    </w:fldSimple>
  </w:p>
  <w:p w:rsidR="00BC1E3D" w:rsidRDefault="00BC1E3D">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3D" w:rsidRDefault="00BC1E3D">
    <w:pPr>
      <w:pStyle w:val="Pieddepage"/>
    </w:pPr>
    <w:r>
      <w:rPr>
        <w:noProof/>
      </w:rPr>
      <w:pict>
        <v:shapetype id="_x0000_t202" coordsize="21600,21600" o:spt="202" path="m,l,21600r21600,l21600,xe">
          <v:stroke joinstyle="miter"/>
          <v:path gradientshapeok="t" o:connecttype="rect"/>
        </v:shapetype>
        <v:shape id="Zone de texte 9" o:spid="_x0000_s2050" type="#_x0000_t202" style="position:absolute;margin-left:0;margin-top:.05pt;width:12.05pt;height:13.8pt;z-index:251657728;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BC1E3D" w:rsidRDefault="00BC1E3D">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152</w:t>
                </w:r>
                <w:r>
                  <w:rPr>
                    <w:rStyle w:val="Numrodepage"/>
                  </w:rPr>
                  <w:fldChar w:fldCharType="end"/>
                </w:r>
              </w:p>
            </w:txbxContent>
          </v:textbox>
          <w10:wrap type="square"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3D" w:rsidRDefault="00BC1E3D">
    <w:pPr>
      <w:pStyle w:val="Pieddepage"/>
    </w:pPr>
    <w:r>
      <w:rPr>
        <w:noProof/>
      </w:rPr>
      <w:pict>
        <v:shapetype id="_x0000_t202" coordsize="21600,21600" o:spt="202" path="m,l,21600r21600,l21600,xe">
          <v:stroke joinstyle="miter"/>
          <v:path gradientshapeok="t" o:connecttype="rect"/>
        </v:shapetype>
        <v:shape id="Zone de texte 19" o:spid="_x0000_s2049" type="#_x0000_t202" style="position:absolute;margin-left:0;margin-top:.05pt;width:18.05pt;height:13.8pt;z-index:251658752;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BC1E3D" w:rsidRDefault="00BC1E3D">
                <w:pPr>
                  <w:pStyle w:val="Pieddepage"/>
                </w:pPr>
                <w:r>
                  <w:rPr>
                    <w:rStyle w:val="Numrodepage"/>
                  </w:rPr>
                  <w:fldChar w:fldCharType="begin"/>
                </w:r>
                <w:r>
                  <w:rPr>
                    <w:rStyle w:val="Numrodepage"/>
                  </w:rPr>
                  <w:instrText xml:space="preserve"> PAGE </w:instrText>
                </w:r>
                <w:r>
                  <w:rPr>
                    <w:rStyle w:val="Numrodepage"/>
                  </w:rPr>
                  <w:fldChar w:fldCharType="separate"/>
                </w:r>
                <w:r w:rsidR="00E81C9B">
                  <w:rPr>
                    <w:rStyle w:val="Numrodepage"/>
                    <w:noProof/>
                  </w:rPr>
                  <w:t>178</w:t>
                </w:r>
                <w:r>
                  <w:rPr>
                    <w:rStyle w:val="Numrodepage"/>
                  </w:rPr>
                  <w:fldChar w:fldCharType="end"/>
                </w:r>
              </w:p>
            </w:txbxContent>
          </v:textbox>
          <w10:wrap type="square"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2246" w:rsidRDefault="000F2246">
      <w:r>
        <w:rPr>
          <w:color w:val="000000"/>
        </w:rPr>
        <w:separator/>
      </w:r>
    </w:p>
  </w:footnote>
  <w:footnote w:type="continuationSeparator" w:id="1">
    <w:p w:rsidR="000F2246" w:rsidRDefault="000F2246">
      <w:r>
        <w:continuationSeparator/>
      </w:r>
    </w:p>
  </w:footnote>
  <w:footnote w:id="2">
    <w:p w:rsidR="00BC1E3D" w:rsidRPr="00A14336" w:rsidRDefault="00BC1E3D" w:rsidP="00AB0120">
      <w:pPr>
        <w:pStyle w:val="Notedebasdepage"/>
        <w:ind w:left="360" w:hanging="360"/>
        <w:jc w:val="both"/>
        <w:rPr>
          <w:lang w:val="fr-CM"/>
        </w:rPr>
      </w:pPr>
      <w:r w:rsidRPr="00A14336">
        <w:rPr>
          <w:rStyle w:val="Appelnotedebasdep"/>
          <w:lang w:val="fr-CM"/>
        </w:rPr>
        <w:t>2</w:t>
      </w:r>
      <w:r w:rsidRPr="00A14336">
        <w:rPr>
          <w:lang w:val="fr-CM"/>
        </w:rPr>
        <w:tab/>
        <w:t>Les mois sont comptés à partir du debut de la mission. Par chaque agent indiquer séparément affectation au siège ou sur le terrain.</w:t>
      </w:r>
    </w:p>
  </w:footnote>
  <w:footnote w:id="3">
    <w:p w:rsidR="00BC1E3D" w:rsidRPr="00A14336" w:rsidRDefault="00BC1E3D" w:rsidP="00AB0120">
      <w:pPr>
        <w:pStyle w:val="Notedebasdepage"/>
        <w:ind w:left="360" w:hanging="360"/>
        <w:jc w:val="both"/>
        <w:rPr>
          <w:lang w:val="fr-CM"/>
        </w:rPr>
      </w:pPr>
      <w:r w:rsidRPr="00A14336">
        <w:rPr>
          <w:rStyle w:val="Appelnotedebasdep"/>
          <w:lang w:val="fr-CM"/>
        </w:rPr>
        <w:t>3</w:t>
      </w:r>
      <w:r w:rsidRPr="00A14336">
        <w:rPr>
          <w:lang w:val="fr-CM"/>
        </w:rPr>
        <w:tab/>
        <w:t>Travail sur le terrain signifie travail executé en dehors du siège du consultant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3D" w:rsidRDefault="00BC1E3D">
    <w:pPr>
      <w:pStyle w:val="En-tte"/>
    </w:pPr>
    <w:r>
      <w:rPr>
        <w:noProof/>
      </w:rPr>
      <w:pict>
        <v:shapetype id="_x0000_t202" coordsize="21600,21600" o:spt="202" path="m,l,21600r21600,l21600,xe">
          <v:stroke joinstyle="miter"/>
          <v:path gradientshapeok="t" o:connecttype="rect"/>
        </v:shapetype>
        <v:shape id="Zone de texte 8" o:spid="_x0000_s2051" type="#_x0000_t202" style="position:absolute;margin-left:0;margin-top:.05pt;width:26pt;height:17.15pt;z-index:251660800;visibility:visible;mso-wrap-style:non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BC1E3D" w:rsidRDefault="00BC1E3D">
                <w:pPr>
                  <w:pStyle w:val="En-tte"/>
                  <w:ind w:right="360"/>
                </w:pPr>
              </w:p>
            </w:txbxContent>
          </v:textbox>
          <w10:wrap type="square"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3D" w:rsidRPr="005E1D0A" w:rsidRDefault="00BC1E3D"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BC1E3D" w:rsidRDefault="00BC1E3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E3D" w:rsidRPr="00FE1AF2" w:rsidRDefault="00BC1E3D" w:rsidP="00225F1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35pt;height:11.3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CF7C41"/>
    <w:multiLevelType w:val="hybridMultilevel"/>
    <w:tmpl w:val="97A2AD34"/>
    <w:lvl w:ilvl="0" w:tplc="024C5E14">
      <w:start w:val="6"/>
      <w:numFmt w:val="bullet"/>
      <w:lvlText w:val="-"/>
      <w:lvlJc w:val="left"/>
      <w:pPr>
        <w:ind w:left="720" w:hanging="360"/>
      </w:pPr>
      <w:rPr>
        <w:rFonts w:ascii="Book Antiqua" w:eastAsia="Times New Roman" w:hAnsi="Book Antiqua"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1">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7">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8">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4">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8">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3">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4">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1">
    <w:nsid w:val="32814587"/>
    <w:multiLevelType w:val="hybridMultilevel"/>
    <w:tmpl w:val="328A3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3">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6">
    <w:nsid w:val="380D0D92"/>
    <w:multiLevelType w:val="hybridMultilevel"/>
    <w:tmpl w:val="85C40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nsid w:val="3C665458"/>
    <w:multiLevelType w:val="multilevel"/>
    <w:tmpl w:val="C1989260"/>
    <w:lvl w:ilvl="0">
      <w:start w:val="1"/>
      <w:numFmt w:val="decimal"/>
      <w:lvlText w:val="%1."/>
      <w:lvlJc w:val="left"/>
      <w:pPr>
        <w:ind w:left="720" w:hanging="360"/>
      </w:pPr>
      <w:rPr>
        <w:rFonts w:hint="default"/>
        <w:b/>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3C7A5BA1"/>
    <w:multiLevelType w:val="singleLevel"/>
    <w:tmpl w:val="04090017"/>
    <w:lvl w:ilvl="0">
      <w:start w:val="1"/>
      <w:numFmt w:val="lowerLetter"/>
      <w:lvlText w:val="%1)"/>
      <w:lvlJc w:val="left"/>
      <w:pPr>
        <w:tabs>
          <w:tab w:val="num" w:pos="720"/>
        </w:tabs>
        <w:ind w:left="720" w:hanging="360"/>
      </w:pPr>
    </w:lvl>
  </w:abstractNum>
  <w:abstractNum w:abstractNumId="6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2">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4">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1">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2">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3">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4">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5">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6">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1">
    <w:nsid w:val="50C00BD4"/>
    <w:multiLevelType w:val="hybridMultilevel"/>
    <w:tmpl w:val="BB8EEA12"/>
    <w:lvl w:ilvl="0" w:tplc="040C0013">
      <w:start w:val="1"/>
      <w:numFmt w:val="upperRoman"/>
      <w:lvlText w:val="%1."/>
      <w:lvlJc w:val="right"/>
      <w:pPr>
        <w:ind w:left="1800" w:hanging="360"/>
      </w:p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82">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3">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6">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7">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8">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9">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92">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3">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A1948CE"/>
    <w:multiLevelType w:val="hybridMultilevel"/>
    <w:tmpl w:val="2228AF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6">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9">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101">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2">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3">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6">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1">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2">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3">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4">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5">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6">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7">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8">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2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1">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2">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3">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4">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5">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6">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8">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9">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3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1">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3">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4">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5">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6">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8">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9">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4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1">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2">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7"/>
  </w:num>
  <w:num w:numId="2">
    <w:abstractNumId w:val="127"/>
  </w:num>
  <w:num w:numId="3">
    <w:abstractNumId w:val="114"/>
  </w:num>
  <w:num w:numId="4">
    <w:abstractNumId w:val="55"/>
  </w:num>
  <w:num w:numId="5">
    <w:abstractNumId w:val="85"/>
  </w:num>
  <w:num w:numId="6">
    <w:abstractNumId w:val="17"/>
  </w:num>
  <w:num w:numId="7">
    <w:abstractNumId w:val="31"/>
  </w:num>
  <w:num w:numId="8">
    <w:abstractNumId w:val="91"/>
  </w:num>
  <w:num w:numId="9">
    <w:abstractNumId w:val="86"/>
  </w:num>
  <w:num w:numId="10">
    <w:abstractNumId w:val="18"/>
  </w:num>
  <w:num w:numId="11">
    <w:abstractNumId w:val="45"/>
  </w:num>
  <w:num w:numId="12">
    <w:abstractNumId w:val="19"/>
  </w:num>
  <w:num w:numId="13">
    <w:abstractNumId w:val="76"/>
  </w:num>
  <w:num w:numId="14">
    <w:abstractNumId w:val="78"/>
  </w:num>
  <w:num w:numId="15">
    <w:abstractNumId w:val="68"/>
  </w:num>
  <w:num w:numId="16">
    <w:abstractNumId w:val="82"/>
  </w:num>
  <w:num w:numId="17">
    <w:abstractNumId w:val="133"/>
  </w:num>
  <w:num w:numId="18">
    <w:abstractNumId w:val="120"/>
  </w:num>
  <w:num w:numId="19">
    <w:abstractNumId w:val="103"/>
  </w:num>
  <w:num w:numId="20">
    <w:abstractNumId w:val="83"/>
  </w:num>
  <w:num w:numId="21">
    <w:abstractNumId w:val="110"/>
  </w:num>
  <w:num w:numId="22">
    <w:abstractNumId w:val="46"/>
  </w:num>
  <w:num w:numId="23">
    <w:abstractNumId w:val="6"/>
  </w:num>
  <w:num w:numId="24">
    <w:abstractNumId w:val="116"/>
  </w:num>
  <w:num w:numId="25">
    <w:abstractNumId w:val="106"/>
  </w:num>
  <w:num w:numId="26">
    <w:abstractNumId w:val="37"/>
  </w:num>
  <w:num w:numId="27">
    <w:abstractNumId w:val="141"/>
  </w:num>
  <w:num w:numId="28">
    <w:abstractNumId w:val="67"/>
  </w:num>
  <w:num w:numId="29">
    <w:abstractNumId w:val="79"/>
  </w:num>
  <w:num w:numId="30">
    <w:abstractNumId w:val="69"/>
  </w:num>
  <w:num w:numId="31">
    <w:abstractNumId w:val="29"/>
  </w:num>
  <w:num w:numId="32">
    <w:abstractNumId w:val="63"/>
  </w:num>
  <w:num w:numId="33">
    <w:abstractNumId w:val="15"/>
  </w:num>
  <w:num w:numId="34">
    <w:abstractNumId w:val="99"/>
  </w:num>
  <w:num w:numId="35">
    <w:abstractNumId w:val="35"/>
  </w:num>
  <w:num w:numId="36">
    <w:abstractNumId w:val="113"/>
  </w:num>
  <w:num w:numId="37">
    <w:abstractNumId w:val="108"/>
  </w:num>
  <w:num w:numId="38">
    <w:abstractNumId w:val="131"/>
  </w:num>
  <w:num w:numId="39">
    <w:abstractNumId w:val="92"/>
  </w:num>
  <w:num w:numId="40">
    <w:abstractNumId w:val="11"/>
  </w:num>
  <w:num w:numId="41">
    <w:abstractNumId w:val="142"/>
  </w:num>
  <w:num w:numId="42">
    <w:abstractNumId w:val="50"/>
  </w:num>
  <w:num w:numId="43">
    <w:abstractNumId w:val="105"/>
  </w:num>
  <w:num w:numId="44">
    <w:abstractNumId w:val="54"/>
  </w:num>
  <w:num w:numId="45">
    <w:abstractNumId w:val="52"/>
  </w:num>
  <w:num w:numId="46">
    <w:abstractNumId w:val="30"/>
  </w:num>
  <w:num w:numId="47">
    <w:abstractNumId w:val="104"/>
  </w:num>
  <w:num w:numId="48">
    <w:abstractNumId w:val="118"/>
  </w:num>
  <w:num w:numId="49">
    <w:abstractNumId w:val="125"/>
  </w:num>
  <w:num w:numId="50">
    <w:abstractNumId w:val="137"/>
  </w:num>
  <w:num w:numId="51">
    <w:abstractNumId w:val="102"/>
  </w:num>
  <w:num w:numId="52">
    <w:abstractNumId w:val="111"/>
  </w:num>
  <w:num w:numId="53">
    <w:abstractNumId w:val="41"/>
  </w:num>
  <w:num w:numId="54">
    <w:abstractNumId w:val="128"/>
  </w:num>
  <w:num w:numId="55">
    <w:abstractNumId w:val="123"/>
  </w:num>
  <w:num w:numId="56">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num>
  <w:num w:numId="58">
    <w:abstractNumId w:val="59"/>
  </w:num>
  <w:num w:numId="59">
    <w:abstractNumId w:val="53"/>
  </w:num>
  <w:num w:numId="60">
    <w:abstractNumId w:val="124"/>
  </w:num>
  <w:num w:numId="61">
    <w:abstractNumId w:val="44"/>
  </w:num>
  <w:num w:numId="62">
    <w:abstractNumId w:val="107"/>
  </w:num>
  <w:num w:numId="63">
    <w:abstractNumId w:val="65"/>
  </w:num>
  <w:num w:numId="64">
    <w:abstractNumId w:val="119"/>
  </w:num>
  <w:num w:numId="65">
    <w:abstractNumId w:val="77"/>
  </w:num>
  <w:num w:numId="66">
    <w:abstractNumId w:val="115"/>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6"/>
  </w:num>
  <w:num w:numId="7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num>
  <w:num w:numId="72">
    <w:abstractNumId w:val="48"/>
  </w:num>
  <w:num w:numId="73">
    <w:abstractNumId w:val="139"/>
  </w:num>
  <w:num w:numId="74">
    <w:abstractNumId w:val="89"/>
  </w:num>
  <w:num w:numId="75">
    <w:abstractNumId w:val="26"/>
  </w:num>
  <w:num w:numId="76">
    <w:abstractNumId w:val="4"/>
  </w:num>
  <w:num w:numId="77">
    <w:abstractNumId w:val="117"/>
  </w:num>
  <w:num w:numId="78">
    <w:abstractNumId w:val="98"/>
  </w:num>
  <w:num w:numId="79">
    <w:abstractNumId w:val="42"/>
  </w:num>
  <w:num w:numId="80">
    <w:abstractNumId w:val="20"/>
  </w:num>
  <w:num w:numId="81">
    <w:abstractNumId w:val="23"/>
  </w:num>
  <w:num w:numId="82">
    <w:abstractNumId w:val="70"/>
  </w:num>
  <w:num w:numId="83">
    <w:abstractNumId w:val="9"/>
  </w:num>
  <w:num w:numId="84">
    <w:abstractNumId w:val="100"/>
  </w:num>
  <w:num w:numId="85">
    <w:abstractNumId w:val="3"/>
  </w:num>
  <w:num w:numId="86">
    <w:abstractNumId w:val="95"/>
  </w:num>
  <w:num w:numId="87">
    <w:abstractNumId w:val="43"/>
  </w:num>
  <w:num w:numId="88">
    <w:abstractNumId w:val="16"/>
  </w:num>
  <w:num w:numId="89">
    <w:abstractNumId w:val="72"/>
  </w:num>
  <w:num w:numId="90">
    <w:abstractNumId w:val="135"/>
  </w:num>
  <w:num w:numId="91">
    <w:abstractNumId w:val="134"/>
  </w:num>
  <w:num w:numId="92">
    <w:abstractNumId w:val="140"/>
  </w:num>
  <w:num w:numId="93">
    <w:abstractNumId w:val="10"/>
  </w:num>
  <w:num w:numId="94">
    <w:abstractNumId w:val="93"/>
  </w:num>
  <w:num w:numId="95">
    <w:abstractNumId w:val="34"/>
  </w:num>
  <w:num w:numId="96">
    <w:abstractNumId w:val="132"/>
  </w:num>
  <w:num w:numId="97">
    <w:abstractNumId w:val="130"/>
  </w:num>
  <w:num w:numId="98">
    <w:abstractNumId w:val="12"/>
  </w:num>
  <w:num w:numId="99">
    <w:abstractNumId w:val="90"/>
  </w:num>
  <w:num w:numId="100">
    <w:abstractNumId w:val="38"/>
  </w:num>
  <w:num w:numId="101">
    <w:abstractNumId w:val="96"/>
  </w:num>
  <w:num w:numId="102">
    <w:abstractNumId w:val="62"/>
  </w:num>
  <w:num w:numId="103">
    <w:abstractNumId w:val="0"/>
  </w:num>
  <w:num w:numId="104">
    <w:abstractNumId w:val="24"/>
  </w:num>
  <w:num w:numId="105">
    <w:abstractNumId w:val="66"/>
  </w:num>
  <w:num w:numId="106">
    <w:abstractNumId w:val="97"/>
  </w:num>
  <w:num w:numId="107">
    <w:abstractNumId w:val="101"/>
  </w:num>
  <w:num w:numId="108">
    <w:abstractNumId w:val="47"/>
  </w:num>
  <w:num w:numId="109">
    <w:abstractNumId w:val="74"/>
  </w:num>
  <w:num w:numId="110">
    <w:abstractNumId w:val="25"/>
  </w:num>
  <w:num w:numId="111">
    <w:abstractNumId w:val="84"/>
  </w:num>
  <w:num w:numId="112">
    <w:abstractNumId w:val="33"/>
  </w:num>
  <w:num w:numId="113">
    <w:abstractNumId w:val="112"/>
  </w:num>
  <w:num w:numId="114">
    <w:abstractNumId w:val="60"/>
  </w:num>
  <w:num w:numId="115">
    <w:abstractNumId w:val="5"/>
  </w:num>
  <w:num w:numId="116">
    <w:abstractNumId w:val="121"/>
  </w:num>
  <w:num w:numId="117">
    <w:abstractNumId w:val="64"/>
  </w:num>
  <w:num w:numId="118">
    <w:abstractNumId w:val="88"/>
  </w:num>
  <w:num w:numId="119">
    <w:abstractNumId w:val="57"/>
  </w:num>
  <w:num w:numId="120">
    <w:abstractNumId w:val="2"/>
  </w:num>
  <w:num w:numId="121">
    <w:abstractNumId w:val="32"/>
  </w:num>
  <w:num w:numId="122">
    <w:abstractNumId w:val="13"/>
  </w:num>
  <w:num w:numId="123">
    <w:abstractNumId w:val="109"/>
  </w:num>
  <w:num w:numId="124">
    <w:abstractNumId w:val="80"/>
  </w:num>
  <w:num w:numId="125">
    <w:abstractNumId w:val="75"/>
  </w:num>
  <w:num w:numId="126">
    <w:abstractNumId w:val="8"/>
  </w:num>
  <w:num w:numId="127">
    <w:abstractNumId w:val="1"/>
  </w:num>
  <w:num w:numId="128">
    <w:abstractNumId w:val="61"/>
  </w:num>
  <w:num w:numId="129">
    <w:abstractNumId w:val="39"/>
  </w:num>
  <w:num w:numId="130">
    <w:abstractNumId w:val="14"/>
  </w:num>
  <w:num w:numId="131">
    <w:abstractNumId w:val="126"/>
  </w:num>
  <w:num w:numId="132">
    <w:abstractNumId w:val="28"/>
  </w:num>
  <w:num w:numId="133">
    <w:abstractNumId w:val="21"/>
  </w:num>
  <w:num w:numId="134">
    <w:abstractNumId w:val="73"/>
  </w:num>
  <w:num w:numId="135">
    <w:abstractNumId w:val="58"/>
  </w:num>
  <w:num w:numId="136">
    <w:abstractNumId w:val="129"/>
  </w:num>
  <w:num w:numId="137">
    <w:abstractNumId w:val="122"/>
  </w:num>
  <w:num w:numId="138">
    <w:abstractNumId w:val="51"/>
  </w:num>
  <w:num w:numId="139">
    <w:abstractNumId w:val="56"/>
  </w:num>
  <w:num w:numId="140">
    <w:abstractNumId w:val="94"/>
  </w:num>
  <w:num w:numId="141">
    <w:abstractNumId w:val="81"/>
  </w:num>
  <w:num w:numId="142">
    <w:abstractNumId w:val="7"/>
  </w:num>
  <w:num w:numId="143">
    <w:abstractNumId w:val="22"/>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fr-CM" w:vendorID="64" w:dllVersion="131078" w:nlCheck="1" w:checkStyle="0"/>
  <w:activeWritingStyle w:appName="MSWord" w:lang="en-CA" w:vendorID="64" w:dllVersion="131078" w:nlCheck="1" w:checkStyle="0"/>
  <w:defaultTabStop w:val="720"/>
  <w:autoHyphenation/>
  <w:hyphenationZone w:val="425"/>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39B"/>
    <w:rsid w:val="00051E5D"/>
    <w:rsid w:val="00052656"/>
    <w:rsid w:val="00052714"/>
    <w:rsid w:val="0005375E"/>
    <w:rsid w:val="00053DEC"/>
    <w:rsid w:val="00054902"/>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39C"/>
    <w:rsid w:val="0007588F"/>
    <w:rsid w:val="00076C4B"/>
    <w:rsid w:val="000772E7"/>
    <w:rsid w:val="000773F8"/>
    <w:rsid w:val="0007783A"/>
    <w:rsid w:val="00077EAA"/>
    <w:rsid w:val="0008171D"/>
    <w:rsid w:val="0008181A"/>
    <w:rsid w:val="000829B6"/>
    <w:rsid w:val="00082B05"/>
    <w:rsid w:val="000841E3"/>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5A91"/>
    <w:rsid w:val="0009657F"/>
    <w:rsid w:val="00096C57"/>
    <w:rsid w:val="00097433"/>
    <w:rsid w:val="00097BE2"/>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17F9"/>
    <w:rsid w:val="000D2071"/>
    <w:rsid w:val="000D2A8B"/>
    <w:rsid w:val="000D2C8C"/>
    <w:rsid w:val="000D30F2"/>
    <w:rsid w:val="000D4746"/>
    <w:rsid w:val="000D488E"/>
    <w:rsid w:val="000D5C9C"/>
    <w:rsid w:val="000D6C1B"/>
    <w:rsid w:val="000D7A87"/>
    <w:rsid w:val="000D7C7E"/>
    <w:rsid w:val="000D7E0C"/>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E7A93"/>
    <w:rsid w:val="000F0041"/>
    <w:rsid w:val="000F0458"/>
    <w:rsid w:val="000F0ACD"/>
    <w:rsid w:val="000F2246"/>
    <w:rsid w:val="000F294A"/>
    <w:rsid w:val="000F29F1"/>
    <w:rsid w:val="000F3819"/>
    <w:rsid w:val="000F45E2"/>
    <w:rsid w:val="000F46D9"/>
    <w:rsid w:val="000F5A6C"/>
    <w:rsid w:val="000F5B18"/>
    <w:rsid w:val="000F6F1C"/>
    <w:rsid w:val="000F7413"/>
    <w:rsid w:val="000F76F0"/>
    <w:rsid w:val="000F7DC7"/>
    <w:rsid w:val="00100DA9"/>
    <w:rsid w:val="00101023"/>
    <w:rsid w:val="001013E0"/>
    <w:rsid w:val="00101468"/>
    <w:rsid w:val="001031D8"/>
    <w:rsid w:val="0010360F"/>
    <w:rsid w:val="001036D6"/>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54D3"/>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85B"/>
    <w:rsid w:val="0019538B"/>
    <w:rsid w:val="00195AF5"/>
    <w:rsid w:val="00195BAC"/>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28DF"/>
    <w:rsid w:val="001B3D0E"/>
    <w:rsid w:val="001B4749"/>
    <w:rsid w:val="001B480F"/>
    <w:rsid w:val="001B60F7"/>
    <w:rsid w:val="001B644A"/>
    <w:rsid w:val="001B690F"/>
    <w:rsid w:val="001B7DB3"/>
    <w:rsid w:val="001B7F71"/>
    <w:rsid w:val="001C0B40"/>
    <w:rsid w:val="001C143A"/>
    <w:rsid w:val="001C18C6"/>
    <w:rsid w:val="001C1E88"/>
    <w:rsid w:val="001C212C"/>
    <w:rsid w:val="001C2C73"/>
    <w:rsid w:val="001C2FE0"/>
    <w:rsid w:val="001C4613"/>
    <w:rsid w:val="001C582F"/>
    <w:rsid w:val="001C68AA"/>
    <w:rsid w:val="001D0082"/>
    <w:rsid w:val="001D23EC"/>
    <w:rsid w:val="001D34B8"/>
    <w:rsid w:val="001D35FC"/>
    <w:rsid w:val="001D3FAC"/>
    <w:rsid w:val="001D45F0"/>
    <w:rsid w:val="001D4897"/>
    <w:rsid w:val="001D4E9E"/>
    <w:rsid w:val="001D4F8D"/>
    <w:rsid w:val="001D5DDF"/>
    <w:rsid w:val="001D6E17"/>
    <w:rsid w:val="001D753F"/>
    <w:rsid w:val="001D770C"/>
    <w:rsid w:val="001D776D"/>
    <w:rsid w:val="001E02B6"/>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E6849"/>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7AA"/>
    <w:rsid w:val="00212BE8"/>
    <w:rsid w:val="00213369"/>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0DD"/>
    <w:rsid w:val="00227B6B"/>
    <w:rsid w:val="00230135"/>
    <w:rsid w:val="00230C15"/>
    <w:rsid w:val="0023237B"/>
    <w:rsid w:val="002336A0"/>
    <w:rsid w:val="00234E2D"/>
    <w:rsid w:val="00236364"/>
    <w:rsid w:val="0023648C"/>
    <w:rsid w:val="002364CA"/>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D0"/>
    <w:rsid w:val="0027477D"/>
    <w:rsid w:val="00274D63"/>
    <w:rsid w:val="00275501"/>
    <w:rsid w:val="0027588F"/>
    <w:rsid w:val="00276497"/>
    <w:rsid w:val="00276B47"/>
    <w:rsid w:val="00277A0E"/>
    <w:rsid w:val="00277D3E"/>
    <w:rsid w:val="002810B5"/>
    <w:rsid w:val="0028207E"/>
    <w:rsid w:val="002823E7"/>
    <w:rsid w:val="0028323B"/>
    <w:rsid w:val="00283721"/>
    <w:rsid w:val="002838C9"/>
    <w:rsid w:val="00283F16"/>
    <w:rsid w:val="00283F26"/>
    <w:rsid w:val="002848F5"/>
    <w:rsid w:val="00285D97"/>
    <w:rsid w:val="002860A8"/>
    <w:rsid w:val="002862B5"/>
    <w:rsid w:val="00286442"/>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1A44"/>
    <w:rsid w:val="002E23FF"/>
    <w:rsid w:val="002E2AD3"/>
    <w:rsid w:val="002E329C"/>
    <w:rsid w:val="002E3865"/>
    <w:rsid w:val="002E3EBC"/>
    <w:rsid w:val="002E5CA8"/>
    <w:rsid w:val="002E6592"/>
    <w:rsid w:val="002E6659"/>
    <w:rsid w:val="002F0167"/>
    <w:rsid w:val="002F0ACF"/>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8BA"/>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C38"/>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EAA"/>
    <w:rsid w:val="0035315D"/>
    <w:rsid w:val="00353DCC"/>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44D"/>
    <w:rsid w:val="0037204B"/>
    <w:rsid w:val="003725C8"/>
    <w:rsid w:val="003730B7"/>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FC9"/>
    <w:rsid w:val="00391A2B"/>
    <w:rsid w:val="00391F39"/>
    <w:rsid w:val="00392229"/>
    <w:rsid w:val="00392FB6"/>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F8C"/>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3E4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BA3"/>
    <w:rsid w:val="00467E78"/>
    <w:rsid w:val="00467E82"/>
    <w:rsid w:val="004727EC"/>
    <w:rsid w:val="0047493D"/>
    <w:rsid w:val="00474B9B"/>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238"/>
    <w:rsid w:val="00497252"/>
    <w:rsid w:val="00497641"/>
    <w:rsid w:val="004A124C"/>
    <w:rsid w:val="004A1987"/>
    <w:rsid w:val="004A25FE"/>
    <w:rsid w:val="004A2855"/>
    <w:rsid w:val="004A3A2D"/>
    <w:rsid w:val="004A3CEA"/>
    <w:rsid w:val="004A428A"/>
    <w:rsid w:val="004A45A5"/>
    <w:rsid w:val="004A50B2"/>
    <w:rsid w:val="004A553C"/>
    <w:rsid w:val="004A5D26"/>
    <w:rsid w:val="004A7E25"/>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A21"/>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A2E"/>
    <w:rsid w:val="004F0001"/>
    <w:rsid w:val="004F0D50"/>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6EA"/>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672D"/>
    <w:rsid w:val="00567195"/>
    <w:rsid w:val="005675E9"/>
    <w:rsid w:val="00570D34"/>
    <w:rsid w:val="00571323"/>
    <w:rsid w:val="005720A4"/>
    <w:rsid w:val="0057335F"/>
    <w:rsid w:val="00574006"/>
    <w:rsid w:val="00575005"/>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60E"/>
    <w:rsid w:val="005E3BF2"/>
    <w:rsid w:val="005E4130"/>
    <w:rsid w:val="005E4657"/>
    <w:rsid w:val="005E4985"/>
    <w:rsid w:val="005E4ED3"/>
    <w:rsid w:val="005E4FB9"/>
    <w:rsid w:val="005E5915"/>
    <w:rsid w:val="005E5987"/>
    <w:rsid w:val="005E5D1E"/>
    <w:rsid w:val="005E63C2"/>
    <w:rsid w:val="005E6C91"/>
    <w:rsid w:val="005E79EF"/>
    <w:rsid w:val="005F01A0"/>
    <w:rsid w:val="005F119D"/>
    <w:rsid w:val="005F1A2D"/>
    <w:rsid w:val="005F2EF1"/>
    <w:rsid w:val="005F3145"/>
    <w:rsid w:val="005F4281"/>
    <w:rsid w:val="005F458F"/>
    <w:rsid w:val="005F482F"/>
    <w:rsid w:val="005F4CF2"/>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42D8"/>
    <w:rsid w:val="00614881"/>
    <w:rsid w:val="00614C47"/>
    <w:rsid w:val="0061656A"/>
    <w:rsid w:val="00616A9F"/>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9C5"/>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4E"/>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85C"/>
    <w:rsid w:val="006C3873"/>
    <w:rsid w:val="006C43DB"/>
    <w:rsid w:val="006C548F"/>
    <w:rsid w:val="006C6145"/>
    <w:rsid w:val="006C6730"/>
    <w:rsid w:val="006C6F5A"/>
    <w:rsid w:val="006C7863"/>
    <w:rsid w:val="006D0A0E"/>
    <w:rsid w:val="006D0B31"/>
    <w:rsid w:val="006D0FDA"/>
    <w:rsid w:val="006D187E"/>
    <w:rsid w:val="006D1CEE"/>
    <w:rsid w:val="006D209D"/>
    <w:rsid w:val="006D20AE"/>
    <w:rsid w:val="006D24D8"/>
    <w:rsid w:val="006D416B"/>
    <w:rsid w:val="006D4DC7"/>
    <w:rsid w:val="006D4E12"/>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0ED8"/>
    <w:rsid w:val="00741883"/>
    <w:rsid w:val="00741A36"/>
    <w:rsid w:val="00741B7D"/>
    <w:rsid w:val="00742881"/>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46AB"/>
    <w:rsid w:val="00764A83"/>
    <w:rsid w:val="00764FF9"/>
    <w:rsid w:val="0076519D"/>
    <w:rsid w:val="00765CE2"/>
    <w:rsid w:val="00766564"/>
    <w:rsid w:val="0077096E"/>
    <w:rsid w:val="00770E39"/>
    <w:rsid w:val="007723D8"/>
    <w:rsid w:val="00772A0D"/>
    <w:rsid w:val="00772C41"/>
    <w:rsid w:val="00773BD5"/>
    <w:rsid w:val="00774128"/>
    <w:rsid w:val="0077441F"/>
    <w:rsid w:val="007745C0"/>
    <w:rsid w:val="00774A75"/>
    <w:rsid w:val="007750D7"/>
    <w:rsid w:val="00775215"/>
    <w:rsid w:val="00775394"/>
    <w:rsid w:val="00775565"/>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5FC4"/>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5B13"/>
    <w:rsid w:val="007D5BA1"/>
    <w:rsid w:val="007D611B"/>
    <w:rsid w:val="007D7148"/>
    <w:rsid w:val="007E0A36"/>
    <w:rsid w:val="007E0B02"/>
    <w:rsid w:val="007E0BD5"/>
    <w:rsid w:val="007E0F4C"/>
    <w:rsid w:val="007E18C8"/>
    <w:rsid w:val="007E21EC"/>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24"/>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18C7"/>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DE2"/>
    <w:rsid w:val="00831ABF"/>
    <w:rsid w:val="00832275"/>
    <w:rsid w:val="008322AD"/>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34DD"/>
    <w:rsid w:val="00843DD8"/>
    <w:rsid w:val="008443AE"/>
    <w:rsid w:val="008445D2"/>
    <w:rsid w:val="00844A94"/>
    <w:rsid w:val="00844D6E"/>
    <w:rsid w:val="008450C9"/>
    <w:rsid w:val="00846242"/>
    <w:rsid w:val="008464D7"/>
    <w:rsid w:val="00847B4D"/>
    <w:rsid w:val="008506A0"/>
    <w:rsid w:val="00850F49"/>
    <w:rsid w:val="00851260"/>
    <w:rsid w:val="0085286A"/>
    <w:rsid w:val="008528DB"/>
    <w:rsid w:val="00852FD4"/>
    <w:rsid w:val="00854F7C"/>
    <w:rsid w:val="008554FF"/>
    <w:rsid w:val="00855CA8"/>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7D55"/>
    <w:rsid w:val="00870A41"/>
    <w:rsid w:val="0087171A"/>
    <w:rsid w:val="0087335A"/>
    <w:rsid w:val="00875075"/>
    <w:rsid w:val="008751E9"/>
    <w:rsid w:val="008768CB"/>
    <w:rsid w:val="008768E4"/>
    <w:rsid w:val="00876FE3"/>
    <w:rsid w:val="00877771"/>
    <w:rsid w:val="00877EE4"/>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03"/>
    <w:rsid w:val="008E4F40"/>
    <w:rsid w:val="008E6D1C"/>
    <w:rsid w:val="008E6D80"/>
    <w:rsid w:val="008E7571"/>
    <w:rsid w:val="008E7B7F"/>
    <w:rsid w:val="008F0C10"/>
    <w:rsid w:val="008F1172"/>
    <w:rsid w:val="008F2091"/>
    <w:rsid w:val="008F2876"/>
    <w:rsid w:val="008F46FA"/>
    <w:rsid w:val="008F5325"/>
    <w:rsid w:val="008F536C"/>
    <w:rsid w:val="008F6D9F"/>
    <w:rsid w:val="009004CD"/>
    <w:rsid w:val="00901B58"/>
    <w:rsid w:val="00901BD1"/>
    <w:rsid w:val="00902E7A"/>
    <w:rsid w:val="00902F2B"/>
    <w:rsid w:val="00904ED3"/>
    <w:rsid w:val="00905121"/>
    <w:rsid w:val="009059BB"/>
    <w:rsid w:val="00906374"/>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66E2"/>
    <w:rsid w:val="00926883"/>
    <w:rsid w:val="009270E0"/>
    <w:rsid w:val="00927B3E"/>
    <w:rsid w:val="00927EF6"/>
    <w:rsid w:val="00927FE4"/>
    <w:rsid w:val="009310CA"/>
    <w:rsid w:val="009313C5"/>
    <w:rsid w:val="00931529"/>
    <w:rsid w:val="0093169A"/>
    <w:rsid w:val="00931C21"/>
    <w:rsid w:val="0093261D"/>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F08"/>
    <w:rsid w:val="00951F19"/>
    <w:rsid w:val="009522AD"/>
    <w:rsid w:val="0095268E"/>
    <w:rsid w:val="009534E0"/>
    <w:rsid w:val="00954FDE"/>
    <w:rsid w:val="00955FEE"/>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A274F"/>
    <w:rsid w:val="009A39B7"/>
    <w:rsid w:val="009A4219"/>
    <w:rsid w:val="009A47C5"/>
    <w:rsid w:val="009A4D6C"/>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4330"/>
    <w:rsid w:val="009C443B"/>
    <w:rsid w:val="009C4995"/>
    <w:rsid w:val="009C4F4D"/>
    <w:rsid w:val="009C51DE"/>
    <w:rsid w:val="009C5234"/>
    <w:rsid w:val="009C5EBE"/>
    <w:rsid w:val="009D0101"/>
    <w:rsid w:val="009D040E"/>
    <w:rsid w:val="009D087A"/>
    <w:rsid w:val="009D10C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6CA5"/>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DA8"/>
    <w:rsid w:val="00A66FC5"/>
    <w:rsid w:val="00A6771C"/>
    <w:rsid w:val="00A707AC"/>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6A79"/>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671"/>
    <w:rsid w:val="00B03125"/>
    <w:rsid w:val="00B03193"/>
    <w:rsid w:val="00B03849"/>
    <w:rsid w:val="00B03DCF"/>
    <w:rsid w:val="00B05175"/>
    <w:rsid w:val="00B05228"/>
    <w:rsid w:val="00B05AB9"/>
    <w:rsid w:val="00B05B5E"/>
    <w:rsid w:val="00B065E7"/>
    <w:rsid w:val="00B101AD"/>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9CA"/>
    <w:rsid w:val="00B42BDB"/>
    <w:rsid w:val="00B42DD0"/>
    <w:rsid w:val="00B4395C"/>
    <w:rsid w:val="00B43C7D"/>
    <w:rsid w:val="00B44250"/>
    <w:rsid w:val="00B448A9"/>
    <w:rsid w:val="00B4539E"/>
    <w:rsid w:val="00B454E1"/>
    <w:rsid w:val="00B463AB"/>
    <w:rsid w:val="00B46742"/>
    <w:rsid w:val="00B4695C"/>
    <w:rsid w:val="00B478A7"/>
    <w:rsid w:val="00B47DFC"/>
    <w:rsid w:val="00B502E7"/>
    <w:rsid w:val="00B5055B"/>
    <w:rsid w:val="00B5105D"/>
    <w:rsid w:val="00B52127"/>
    <w:rsid w:val="00B521B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24C9"/>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EC4"/>
    <w:rsid w:val="00BC0C0D"/>
    <w:rsid w:val="00BC16A4"/>
    <w:rsid w:val="00BC1E3D"/>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11FC"/>
    <w:rsid w:val="00BD1936"/>
    <w:rsid w:val="00BD1C9F"/>
    <w:rsid w:val="00BD33B8"/>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991"/>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8A7"/>
    <w:rsid w:val="00C36C1A"/>
    <w:rsid w:val="00C379DF"/>
    <w:rsid w:val="00C37BB3"/>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ED6"/>
    <w:rsid w:val="00C6537C"/>
    <w:rsid w:val="00C660F2"/>
    <w:rsid w:val="00C669FF"/>
    <w:rsid w:val="00C700E4"/>
    <w:rsid w:val="00C70478"/>
    <w:rsid w:val="00C706CD"/>
    <w:rsid w:val="00C70909"/>
    <w:rsid w:val="00C70DF7"/>
    <w:rsid w:val="00C7136C"/>
    <w:rsid w:val="00C71FCD"/>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96F"/>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D4B"/>
    <w:rsid w:val="00CE6D61"/>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A2C"/>
    <w:rsid w:val="00D15E0D"/>
    <w:rsid w:val="00D1655E"/>
    <w:rsid w:val="00D16E80"/>
    <w:rsid w:val="00D16F16"/>
    <w:rsid w:val="00D17344"/>
    <w:rsid w:val="00D20BF8"/>
    <w:rsid w:val="00D20EE4"/>
    <w:rsid w:val="00D21118"/>
    <w:rsid w:val="00D21170"/>
    <w:rsid w:val="00D218A1"/>
    <w:rsid w:val="00D23948"/>
    <w:rsid w:val="00D24759"/>
    <w:rsid w:val="00D24FF1"/>
    <w:rsid w:val="00D256BD"/>
    <w:rsid w:val="00D25C20"/>
    <w:rsid w:val="00D25E90"/>
    <w:rsid w:val="00D263C1"/>
    <w:rsid w:val="00D26C66"/>
    <w:rsid w:val="00D30FB1"/>
    <w:rsid w:val="00D31BA6"/>
    <w:rsid w:val="00D331C1"/>
    <w:rsid w:val="00D33AE5"/>
    <w:rsid w:val="00D33DA2"/>
    <w:rsid w:val="00D3406A"/>
    <w:rsid w:val="00D351C9"/>
    <w:rsid w:val="00D36492"/>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75D1"/>
    <w:rsid w:val="00D50C33"/>
    <w:rsid w:val="00D50CFF"/>
    <w:rsid w:val="00D511C3"/>
    <w:rsid w:val="00D52DFA"/>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13A"/>
    <w:rsid w:val="00DD14BD"/>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41E7"/>
    <w:rsid w:val="00E2422E"/>
    <w:rsid w:val="00E248E6"/>
    <w:rsid w:val="00E24E85"/>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2A7B"/>
    <w:rsid w:val="00E63483"/>
    <w:rsid w:val="00E63B77"/>
    <w:rsid w:val="00E63FB5"/>
    <w:rsid w:val="00E64260"/>
    <w:rsid w:val="00E6433F"/>
    <w:rsid w:val="00E65837"/>
    <w:rsid w:val="00E6666C"/>
    <w:rsid w:val="00E67CB0"/>
    <w:rsid w:val="00E67F86"/>
    <w:rsid w:val="00E67FC8"/>
    <w:rsid w:val="00E70150"/>
    <w:rsid w:val="00E72203"/>
    <w:rsid w:val="00E73252"/>
    <w:rsid w:val="00E74053"/>
    <w:rsid w:val="00E746E2"/>
    <w:rsid w:val="00E74A8B"/>
    <w:rsid w:val="00E758F7"/>
    <w:rsid w:val="00E76B94"/>
    <w:rsid w:val="00E76CC6"/>
    <w:rsid w:val="00E77853"/>
    <w:rsid w:val="00E778DF"/>
    <w:rsid w:val="00E77FEC"/>
    <w:rsid w:val="00E80048"/>
    <w:rsid w:val="00E801F1"/>
    <w:rsid w:val="00E80D5F"/>
    <w:rsid w:val="00E81735"/>
    <w:rsid w:val="00E819B7"/>
    <w:rsid w:val="00E81C9B"/>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DBD"/>
    <w:rsid w:val="00EF7542"/>
    <w:rsid w:val="00EF7820"/>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E90"/>
    <w:rsid w:val="00F250DB"/>
    <w:rsid w:val="00F2531D"/>
    <w:rsid w:val="00F25825"/>
    <w:rsid w:val="00F27431"/>
    <w:rsid w:val="00F27A1E"/>
    <w:rsid w:val="00F27E26"/>
    <w:rsid w:val="00F30293"/>
    <w:rsid w:val="00F3146D"/>
    <w:rsid w:val="00F3172C"/>
    <w:rsid w:val="00F3176D"/>
    <w:rsid w:val="00F31B69"/>
    <w:rsid w:val="00F31B7E"/>
    <w:rsid w:val="00F32132"/>
    <w:rsid w:val="00F32398"/>
    <w:rsid w:val="00F333DA"/>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E03"/>
    <w:rsid w:val="00FA1A58"/>
    <w:rsid w:val="00FA1D97"/>
    <w:rsid w:val="00FA2D7F"/>
    <w:rsid w:val="00FA2EE3"/>
    <w:rsid w:val="00FA3937"/>
    <w:rsid w:val="00FA3EAD"/>
    <w:rsid w:val="00FA40BF"/>
    <w:rsid w:val="00FA4280"/>
    <w:rsid w:val="00FA4333"/>
    <w:rsid w:val="00FA5218"/>
    <w:rsid w:val="00FA59D1"/>
    <w:rsid w:val="00FB06AD"/>
    <w:rsid w:val="00FB07F1"/>
    <w:rsid w:val="00FB256D"/>
    <w:rsid w:val="00FB3617"/>
    <w:rsid w:val="00FB43A2"/>
    <w:rsid w:val="00FB4498"/>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25E8"/>
    <w:rsid w:val="00FD2D05"/>
    <w:rsid w:val="00FD2FA4"/>
    <w:rsid w:val="00FD3AFA"/>
    <w:rsid w:val="00FD3D44"/>
    <w:rsid w:val="00FD480C"/>
    <w:rsid w:val="00FD4844"/>
    <w:rsid w:val="00FD4E44"/>
    <w:rsid w:val="00FD577C"/>
    <w:rsid w:val="00FD5E9F"/>
    <w:rsid w:val="00FD644A"/>
    <w:rsid w:val="00FD6B17"/>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rules v:ext="edit">
        <o:r id="V:Rule1" type="connector" idref="#Connecteur droit 438"/>
        <o:r id="V:Rule2" type="connector" idref="#Connecteur droit 4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qFormat="1"/>
    <w:lsdException w:name="heading 7" w:qFormat="1"/>
    <w:lsdException w:name="heading 8" w:qFormat="1"/>
    <w:lsdException w:name="heading 9" w:qFormat="1"/>
    <w:lsdException w:name="index 1" w:uiPriority="0"/>
    <w:lsdException w:name="index 2" w:uiPriority="0"/>
    <w:lsdException w:name="toc 1" w:uiPriority="0"/>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uiPriority="0" w:qFormat="1"/>
    <w:lsdException w:name="footnote reference" w:uiPriority="0"/>
    <w:lsdException w:name="line number" w:uiPriority="0"/>
    <w:lsdException w:name="page number" w:uiPriority="0"/>
    <w:lsdException w:name="toa heading"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D23948"/>
    <w:pPr>
      <w:widowControl w:val="0"/>
      <w:autoSpaceDE w:val="0"/>
      <w:spacing w:before="120" w:after="120"/>
      <w:jc w:val="both"/>
    </w:pPr>
    <w:rPr>
      <w:rFonts w:ascii="Book Antiqua" w:hAnsi="Book Antiqua"/>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D23948"/>
    <w:rPr>
      <w:rFonts w:ascii="Book Antiqua" w:hAnsi="Book Antiqua"/>
      <w:bCs/>
      <w:sz w:val="24"/>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8"/>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9"/>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0"/>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4"/>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9"/>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378742786">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E567C-EF14-4BB7-9051-55FCB5511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527</TotalTime>
  <Pages>1</Pages>
  <Words>52147</Words>
  <Characters>286812</Characters>
  <Application>Microsoft Office Word</Application>
  <DocSecurity>0</DocSecurity>
  <Lines>2390</Lines>
  <Paragraphs>676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338283</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armpsud</cp:lastModifiedBy>
  <cp:revision>46</cp:revision>
  <cp:lastPrinted>2025-08-27T14:53:00Z</cp:lastPrinted>
  <dcterms:created xsi:type="dcterms:W3CDTF">2025-06-09T13:32:00Z</dcterms:created>
  <dcterms:modified xsi:type="dcterms:W3CDTF">2025-09-03T09:12:00Z</dcterms:modified>
</cp:coreProperties>
</file>